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4F0BE">
      <w:pPr>
        <w:spacing w:line="360" w:lineRule="auto"/>
        <w:ind w:left="420" w:leftChars="200"/>
        <w:jc w:val="center"/>
        <w:rPr>
          <w:b/>
          <w:bCs/>
          <w:color w:val="000000"/>
          <w:sz w:val="28"/>
          <w:szCs w:val="28"/>
        </w:rPr>
      </w:pPr>
    </w:p>
    <w:p w14:paraId="5F30A187">
      <w:pPr>
        <w:spacing w:line="360" w:lineRule="auto"/>
        <w:jc w:val="both"/>
        <w:rPr>
          <w:rFonts w:ascii="宋体" w:hAnsi="宋体" w:cs="宋体"/>
          <w:b/>
          <w:bCs/>
          <w:color w:val="000000"/>
          <w:kern w:val="0"/>
          <w:sz w:val="28"/>
          <w:szCs w:val="28"/>
        </w:rPr>
      </w:pPr>
      <w:r>
        <w:rPr>
          <w:rFonts w:hint="eastAsia"/>
          <w:b/>
          <w:bCs/>
          <w:color w:val="000000"/>
          <w:sz w:val="28"/>
          <w:szCs w:val="28"/>
        </w:rPr>
        <w:t xml:space="preserve">附件1：  </w:t>
      </w:r>
      <w:r>
        <w:rPr>
          <w:rFonts w:hint="eastAsia"/>
          <w:b/>
          <w:bCs/>
          <w:color w:val="000000"/>
          <w:sz w:val="28"/>
          <w:szCs w:val="28"/>
          <w:lang w:val="en-US" w:eastAsia="zh-CN"/>
        </w:rPr>
        <w:t xml:space="preserve">   </w:t>
      </w:r>
      <w:r>
        <w:rPr>
          <w:rFonts w:hint="eastAsia"/>
          <w:b/>
          <w:bCs/>
          <w:color w:val="000000"/>
          <w:sz w:val="28"/>
          <w:szCs w:val="28"/>
        </w:rPr>
        <w:t xml:space="preserve">      </w:t>
      </w:r>
      <w:r>
        <w:rPr>
          <w:rFonts w:hint="eastAsia"/>
          <w:b/>
          <w:bCs/>
          <w:color w:val="000000"/>
          <w:sz w:val="28"/>
          <w:szCs w:val="28"/>
          <w:lang w:val="en-US" w:eastAsia="zh-CN"/>
        </w:rPr>
        <w:t xml:space="preserve">    </w:t>
      </w:r>
      <w:r>
        <w:rPr>
          <w:rFonts w:hint="eastAsia"/>
          <w:b/>
          <w:bCs/>
          <w:color w:val="000000"/>
          <w:sz w:val="28"/>
          <w:szCs w:val="28"/>
        </w:rPr>
        <w:t xml:space="preserve">    2024年苏州市职业大学长期公开招聘高层次人才岗位简介表</w:t>
      </w:r>
    </w:p>
    <w:tbl>
      <w:tblPr>
        <w:tblStyle w:val="5"/>
        <w:tblW w:w="15332"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63"/>
        <w:gridCol w:w="2070"/>
        <w:gridCol w:w="810"/>
        <w:gridCol w:w="1020"/>
        <w:gridCol w:w="1335"/>
        <w:gridCol w:w="3000"/>
        <w:gridCol w:w="3795"/>
        <w:gridCol w:w="1785"/>
      </w:tblGrid>
      <w:tr w14:paraId="2CD2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454" w:type="dxa"/>
            <w:shd w:val="clear" w:color="auto" w:fill="auto"/>
            <w:vAlign w:val="center"/>
          </w:tcPr>
          <w:p w14:paraId="0EB449A6">
            <w:pPr>
              <w:jc w:val="center"/>
              <w:rPr>
                <w:rFonts w:ascii="仿宋" w:hAnsi="仿宋" w:eastAsia="仿宋" w:cs="仿宋"/>
                <w:b/>
                <w:bCs/>
                <w:color w:val="000000"/>
                <w:szCs w:val="21"/>
              </w:rPr>
            </w:pPr>
            <w:r>
              <w:rPr>
                <w:rFonts w:hint="eastAsia" w:ascii="仿宋" w:hAnsi="仿宋" w:eastAsia="仿宋" w:cs="仿宋"/>
                <w:b/>
                <w:bCs/>
                <w:color w:val="000000"/>
                <w:szCs w:val="21"/>
              </w:rPr>
              <w:t>序号</w:t>
            </w:r>
          </w:p>
        </w:tc>
        <w:tc>
          <w:tcPr>
            <w:tcW w:w="1063" w:type="dxa"/>
            <w:vAlign w:val="center"/>
          </w:tcPr>
          <w:p w14:paraId="34E5D63F">
            <w:pPr>
              <w:jc w:val="center"/>
              <w:rPr>
                <w:rFonts w:ascii="仿宋" w:hAnsi="仿宋" w:eastAsia="仿宋" w:cs="仿宋"/>
                <w:b/>
                <w:bCs/>
                <w:color w:val="000000"/>
                <w:szCs w:val="21"/>
              </w:rPr>
            </w:pPr>
            <w:r>
              <w:rPr>
                <w:rFonts w:hint="eastAsia" w:ascii="仿宋" w:hAnsi="仿宋" w:eastAsia="仿宋" w:cs="仿宋"/>
                <w:b/>
                <w:bCs/>
                <w:color w:val="000000"/>
                <w:szCs w:val="21"/>
              </w:rPr>
              <w:t>岗位名称</w:t>
            </w:r>
          </w:p>
        </w:tc>
        <w:tc>
          <w:tcPr>
            <w:tcW w:w="2070" w:type="dxa"/>
            <w:vAlign w:val="center"/>
          </w:tcPr>
          <w:p w14:paraId="7E2D5F50">
            <w:pPr>
              <w:jc w:val="center"/>
              <w:rPr>
                <w:rFonts w:ascii="仿宋" w:hAnsi="仿宋" w:eastAsia="仿宋" w:cs="仿宋"/>
                <w:b/>
                <w:bCs/>
                <w:color w:val="000000"/>
                <w:szCs w:val="21"/>
              </w:rPr>
            </w:pPr>
            <w:r>
              <w:rPr>
                <w:rFonts w:hint="eastAsia" w:ascii="仿宋" w:hAnsi="仿宋" w:eastAsia="仿宋" w:cs="仿宋"/>
                <w:b/>
                <w:bCs/>
                <w:color w:val="000000"/>
                <w:szCs w:val="21"/>
              </w:rPr>
              <w:t>岗位简介</w:t>
            </w:r>
          </w:p>
        </w:tc>
        <w:tc>
          <w:tcPr>
            <w:tcW w:w="810" w:type="dxa"/>
            <w:vAlign w:val="center"/>
          </w:tcPr>
          <w:p w14:paraId="17C2F3A9">
            <w:pPr>
              <w:jc w:val="center"/>
              <w:rPr>
                <w:rFonts w:ascii="仿宋" w:hAnsi="仿宋" w:eastAsia="仿宋" w:cs="仿宋"/>
                <w:b/>
                <w:bCs/>
                <w:color w:val="000000"/>
                <w:szCs w:val="21"/>
              </w:rPr>
            </w:pPr>
            <w:r>
              <w:rPr>
                <w:rFonts w:hint="eastAsia" w:ascii="仿宋" w:hAnsi="仿宋" w:eastAsia="仿宋" w:cs="仿宋"/>
                <w:b/>
                <w:bCs/>
                <w:color w:val="000000"/>
                <w:szCs w:val="21"/>
              </w:rPr>
              <w:t>岗位类型</w:t>
            </w:r>
          </w:p>
        </w:tc>
        <w:tc>
          <w:tcPr>
            <w:tcW w:w="1020" w:type="dxa"/>
            <w:vAlign w:val="center"/>
          </w:tcPr>
          <w:p w14:paraId="1583BADF">
            <w:pPr>
              <w:jc w:val="center"/>
              <w:rPr>
                <w:rFonts w:ascii="仿宋" w:hAnsi="仿宋" w:eastAsia="仿宋" w:cs="仿宋"/>
                <w:b/>
                <w:bCs/>
                <w:color w:val="000000"/>
                <w:szCs w:val="21"/>
              </w:rPr>
            </w:pPr>
            <w:r>
              <w:rPr>
                <w:rFonts w:hint="eastAsia" w:ascii="仿宋" w:hAnsi="仿宋" w:eastAsia="仿宋" w:cs="仿宋"/>
                <w:b/>
                <w:bCs/>
                <w:color w:val="000000"/>
                <w:szCs w:val="21"/>
              </w:rPr>
              <w:t>招聘人数</w:t>
            </w:r>
          </w:p>
        </w:tc>
        <w:tc>
          <w:tcPr>
            <w:tcW w:w="1335" w:type="dxa"/>
            <w:vAlign w:val="center"/>
          </w:tcPr>
          <w:p w14:paraId="4FAE1686">
            <w:pPr>
              <w:jc w:val="center"/>
              <w:rPr>
                <w:rFonts w:ascii="仿宋" w:hAnsi="仿宋" w:eastAsia="仿宋" w:cs="仿宋"/>
                <w:b/>
                <w:bCs/>
                <w:color w:val="000000"/>
                <w:szCs w:val="21"/>
              </w:rPr>
            </w:pPr>
            <w:r>
              <w:rPr>
                <w:rFonts w:hint="eastAsia" w:ascii="仿宋" w:hAnsi="仿宋" w:eastAsia="仿宋" w:cs="仿宋"/>
                <w:b/>
                <w:bCs/>
                <w:color w:val="000000"/>
                <w:szCs w:val="21"/>
              </w:rPr>
              <w:t>学历要求</w:t>
            </w:r>
          </w:p>
        </w:tc>
        <w:tc>
          <w:tcPr>
            <w:tcW w:w="3000" w:type="dxa"/>
            <w:vAlign w:val="center"/>
          </w:tcPr>
          <w:p w14:paraId="75EB88C5">
            <w:pPr>
              <w:jc w:val="center"/>
              <w:rPr>
                <w:rFonts w:ascii="仿宋" w:hAnsi="仿宋" w:eastAsia="仿宋" w:cs="仿宋"/>
                <w:b/>
                <w:bCs/>
                <w:color w:val="000000"/>
                <w:szCs w:val="21"/>
              </w:rPr>
            </w:pPr>
            <w:r>
              <w:rPr>
                <w:rFonts w:hint="eastAsia" w:ascii="仿宋" w:hAnsi="仿宋" w:eastAsia="仿宋" w:cs="仿宋"/>
                <w:b/>
                <w:bCs/>
                <w:color w:val="000000"/>
                <w:szCs w:val="21"/>
              </w:rPr>
              <w:t>专业</w:t>
            </w:r>
          </w:p>
        </w:tc>
        <w:tc>
          <w:tcPr>
            <w:tcW w:w="3795" w:type="dxa"/>
            <w:vAlign w:val="center"/>
          </w:tcPr>
          <w:p w14:paraId="26BED631">
            <w:pPr>
              <w:jc w:val="center"/>
              <w:rPr>
                <w:rFonts w:ascii="仿宋" w:hAnsi="仿宋" w:eastAsia="仿宋" w:cs="仿宋"/>
                <w:b/>
                <w:bCs/>
                <w:color w:val="000000"/>
                <w:szCs w:val="21"/>
              </w:rPr>
            </w:pPr>
            <w:r>
              <w:rPr>
                <w:rFonts w:hint="eastAsia" w:ascii="仿宋" w:hAnsi="仿宋" w:eastAsia="仿宋" w:cs="仿宋"/>
                <w:b/>
                <w:bCs/>
                <w:color w:val="000000"/>
                <w:szCs w:val="21"/>
              </w:rPr>
              <w:t>其他条件</w:t>
            </w:r>
          </w:p>
        </w:tc>
        <w:tc>
          <w:tcPr>
            <w:tcW w:w="1785" w:type="dxa"/>
            <w:vAlign w:val="center"/>
          </w:tcPr>
          <w:p w14:paraId="364BCF6D">
            <w:pPr>
              <w:jc w:val="center"/>
              <w:rPr>
                <w:rFonts w:hint="eastAsia" w:ascii="仿宋" w:hAnsi="仿宋" w:eastAsia="仿宋" w:cs="仿宋"/>
                <w:b/>
                <w:bCs/>
                <w:color w:val="000000"/>
                <w:szCs w:val="21"/>
                <w:lang w:eastAsia="zh-CN"/>
              </w:rPr>
            </w:pPr>
            <w:r>
              <w:rPr>
                <w:rFonts w:hint="eastAsia" w:ascii="仿宋" w:hAnsi="仿宋" w:eastAsia="仿宋" w:cs="仿宋"/>
                <w:b/>
                <w:bCs/>
                <w:color w:val="000000"/>
                <w:szCs w:val="21"/>
                <w:lang w:eastAsia="zh-CN"/>
              </w:rPr>
              <w:t>咨询电话</w:t>
            </w:r>
          </w:p>
        </w:tc>
      </w:tr>
      <w:tr w14:paraId="1743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exact"/>
        </w:trPr>
        <w:tc>
          <w:tcPr>
            <w:tcW w:w="454" w:type="dxa"/>
            <w:shd w:val="clear" w:color="auto" w:fill="auto"/>
            <w:vAlign w:val="center"/>
          </w:tcPr>
          <w:p w14:paraId="746F487F">
            <w:pPr>
              <w:jc w:val="center"/>
              <w:rPr>
                <w:rFonts w:ascii="仿宋" w:hAnsi="仿宋" w:eastAsia="仿宋" w:cs="宋体"/>
                <w:szCs w:val="21"/>
              </w:rPr>
            </w:pPr>
            <w:r>
              <w:rPr>
                <w:rFonts w:hint="eastAsia" w:ascii="仿宋" w:hAnsi="仿宋" w:eastAsia="仿宋"/>
                <w:szCs w:val="21"/>
              </w:rPr>
              <w:t>1</w:t>
            </w:r>
          </w:p>
        </w:tc>
        <w:tc>
          <w:tcPr>
            <w:tcW w:w="1063" w:type="dxa"/>
            <w:vAlign w:val="center"/>
          </w:tcPr>
          <w:p w14:paraId="45C229A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机电专业带头人</w:t>
            </w:r>
          </w:p>
        </w:tc>
        <w:tc>
          <w:tcPr>
            <w:tcW w:w="2070" w:type="dxa"/>
            <w:vAlign w:val="center"/>
          </w:tcPr>
          <w:p w14:paraId="270FDB4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从事机械电子工程、新能源企业工程技术、智能制造工程、机器人技术等专业建设、教学与科研</w:t>
            </w:r>
          </w:p>
        </w:tc>
        <w:tc>
          <w:tcPr>
            <w:tcW w:w="810" w:type="dxa"/>
            <w:vAlign w:val="center"/>
          </w:tcPr>
          <w:p w14:paraId="006AC2E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3C004CE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4</w:t>
            </w:r>
          </w:p>
        </w:tc>
        <w:tc>
          <w:tcPr>
            <w:tcW w:w="1335" w:type="dxa"/>
            <w:vAlign w:val="center"/>
          </w:tcPr>
          <w:p w14:paraId="27E09A3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3A6614B6">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机械工程类、机电控制类、电子信息类、交通工程类</w:t>
            </w:r>
          </w:p>
        </w:tc>
        <w:tc>
          <w:tcPr>
            <w:tcW w:w="3795" w:type="dxa"/>
            <w:vAlign w:val="center"/>
          </w:tcPr>
          <w:p w14:paraId="1398DA80">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具有相应学位；具有副教授以上职称且需满足以下条件之一：</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1.主持省级以上专业（群）建设项目或省级以上教学团队负责人；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2.主持省级以上精品课程建设或获省级教学能力大赛一等奖以上；</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3.具有省级教学名师或省“333高层次人才培养工程”对象称号。</w:t>
            </w:r>
          </w:p>
        </w:tc>
        <w:tc>
          <w:tcPr>
            <w:tcW w:w="1785" w:type="dxa"/>
            <w:vMerge w:val="restart"/>
            <w:vAlign w:val="center"/>
          </w:tcPr>
          <w:p w14:paraId="649EC8B4">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0512-66875610</w:t>
            </w:r>
          </w:p>
          <w:p w14:paraId="2E5F442B">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陆老师</w:t>
            </w:r>
          </w:p>
        </w:tc>
      </w:tr>
      <w:tr w14:paraId="580A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454" w:type="dxa"/>
            <w:shd w:val="clear" w:color="auto" w:fill="auto"/>
            <w:vAlign w:val="center"/>
          </w:tcPr>
          <w:p w14:paraId="0261B2B1">
            <w:pPr>
              <w:jc w:val="center"/>
              <w:rPr>
                <w:rFonts w:ascii="仿宋" w:hAnsi="仿宋" w:eastAsia="仿宋" w:cs="宋体"/>
                <w:color w:val="000000"/>
                <w:szCs w:val="21"/>
              </w:rPr>
            </w:pPr>
            <w:r>
              <w:rPr>
                <w:rFonts w:hint="eastAsia" w:ascii="仿宋" w:hAnsi="仿宋" w:eastAsia="仿宋"/>
                <w:color w:val="000000"/>
                <w:szCs w:val="21"/>
              </w:rPr>
              <w:t>2</w:t>
            </w:r>
          </w:p>
        </w:tc>
        <w:tc>
          <w:tcPr>
            <w:tcW w:w="1063" w:type="dxa"/>
            <w:vAlign w:val="center"/>
          </w:tcPr>
          <w:p w14:paraId="04C21ED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自动化教师</w:t>
            </w:r>
          </w:p>
        </w:tc>
        <w:tc>
          <w:tcPr>
            <w:tcW w:w="2070" w:type="dxa"/>
            <w:vAlign w:val="center"/>
          </w:tcPr>
          <w:p w14:paraId="492990E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从事自动化等专业教学与科研</w:t>
            </w:r>
          </w:p>
        </w:tc>
        <w:tc>
          <w:tcPr>
            <w:tcW w:w="810" w:type="dxa"/>
            <w:vAlign w:val="center"/>
          </w:tcPr>
          <w:p w14:paraId="3D2471F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171CEEC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4</w:t>
            </w:r>
          </w:p>
        </w:tc>
        <w:tc>
          <w:tcPr>
            <w:tcW w:w="1335" w:type="dxa"/>
            <w:vAlign w:val="center"/>
          </w:tcPr>
          <w:p w14:paraId="0D2BB4B7">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4FDEEA0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机电控制类</w:t>
            </w:r>
          </w:p>
        </w:tc>
        <w:tc>
          <w:tcPr>
            <w:tcW w:w="3795" w:type="dxa"/>
            <w:vAlign w:val="center"/>
          </w:tcPr>
          <w:p w14:paraId="6A49BBF4">
            <w:pPr>
              <w:jc w:val="left"/>
              <w:rPr>
                <w:rFonts w:ascii="仿宋" w:hAnsi="仿宋" w:eastAsia="仿宋" w:cs="仿宋"/>
                <w:szCs w:val="21"/>
              </w:rPr>
            </w:pPr>
            <w:r>
              <w:rPr>
                <w:rFonts w:hint="eastAsia" w:ascii="仿宋" w:hAnsi="仿宋" w:eastAsia="仿宋" w:cs="仿宋"/>
                <w:color w:val="000000"/>
                <w:kern w:val="0"/>
                <w:sz w:val="20"/>
                <w:szCs w:val="20"/>
                <w:lang w:bidi="ar"/>
              </w:rPr>
              <w:t>具有相应学位。</w:t>
            </w:r>
          </w:p>
        </w:tc>
        <w:tc>
          <w:tcPr>
            <w:tcW w:w="1785" w:type="dxa"/>
            <w:vMerge w:val="continue"/>
            <w:vAlign w:val="center"/>
          </w:tcPr>
          <w:p w14:paraId="49DBD756">
            <w:pPr>
              <w:widowControl/>
              <w:jc w:val="center"/>
              <w:textAlignment w:val="center"/>
              <w:rPr>
                <w:rFonts w:hint="eastAsia" w:ascii="仿宋" w:hAnsi="仿宋" w:eastAsia="仿宋" w:cs="仿宋"/>
                <w:color w:val="000000"/>
                <w:kern w:val="0"/>
                <w:sz w:val="20"/>
                <w:szCs w:val="20"/>
                <w:lang w:bidi="ar"/>
              </w:rPr>
            </w:pPr>
          </w:p>
        </w:tc>
      </w:tr>
      <w:tr w14:paraId="3C09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454" w:type="dxa"/>
            <w:shd w:val="clear" w:color="auto" w:fill="auto"/>
            <w:vAlign w:val="center"/>
          </w:tcPr>
          <w:p w14:paraId="7A2BB7C0">
            <w:pPr>
              <w:jc w:val="center"/>
              <w:rPr>
                <w:rFonts w:ascii="仿宋" w:hAnsi="仿宋" w:eastAsia="仿宋" w:cs="宋体"/>
                <w:szCs w:val="21"/>
              </w:rPr>
            </w:pPr>
            <w:r>
              <w:rPr>
                <w:rFonts w:hint="eastAsia" w:ascii="仿宋" w:hAnsi="仿宋" w:eastAsia="仿宋"/>
                <w:szCs w:val="21"/>
              </w:rPr>
              <w:t>3</w:t>
            </w:r>
          </w:p>
        </w:tc>
        <w:tc>
          <w:tcPr>
            <w:tcW w:w="1063" w:type="dxa"/>
            <w:vAlign w:val="center"/>
          </w:tcPr>
          <w:p w14:paraId="467E174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汽车教师</w:t>
            </w:r>
          </w:p>
        </w:tc>
        <w:tc>
          <w:tcPr>
            <w:tcW w:w="2070" w:type="dxa"/>
            <w:vAlign w:val="center"/>
          </w:tcPr>
          <w:p w14:paraId="2F96F94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从事新能源车相关专业教学与科研</w:t>
            </w:r>
          </w:p>
        </w:tc>
        <w:tc>
          <w:tcPr>
            <w:tcW w:w="810" w:type="dxa"/>
            <w:vAlign w:val="center"/>
          </w:tcPr>
          <w:p w14:paraId="1E932D0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25ED818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2</w:t>
            </w:r>
          </w:p>
        </w:tc>
        <w:tc>
          <w:tcPr>
            <w:tcW w:w="1335" w:type="dxa"/>
            <w:vAlign w:val="center"/>
          </w:tcPr>
          <w:p w14:paraId="50EEECE9">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338681A6">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机电控制类、计算机类、电子信息类、交通工程类</w:t>
            </w:r>
          </w:p>
        </w:tc>
        <w:tc>
          <w:tcPr>
            <w:tcW w:w="3795" w:type="dxa"/>
            <w:vAlign w:val="center"/>
          </w:tcPr>
          <w:p w14:paraId="14435077">
            <w:pPr>
              <w:jc w:val="left"/>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w:t>
            </w:r>
          </w:p>
        </w:tc>
        <w:tc>
          <w:tcPr>
            <w:tcW w:w="1785" w:type="dxa"/>
            <w:vMerge w:val="continue"/>
            <w:vAlign w:val="center"/>
          </w:tcPr>
          <w:p w14:paraId="0F30FF73">
            <w:pPr>
              <w:widowControl/>
              <w:jc w:val="center"/>
              <w:textAlignment w:val="center"/>
              <w:rPr>
                <w:rFonts w:hint="eastAsia" w:ascii="仿宋" w:hAnsi="仿宋" w:eastAsia="仿宋" w:cs="仿宋"/>
                <w:color w:val="000000"/>
                <w:kern w:val="0"/>
                <w:sz w:val="20"/>
                <w:szCs w:val="20"/>
                <w:lang w:bidi="ar"/>
              </w:rPr>
            </w:pPr>
          </w:p>
        </w:tc>
      </w:tr>
      <w:tr w14:paraId="6B8B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454" w:type="dxa"/>
            <w:shd w:val="clear" w:color="auto" w:fill="auto"/>
            <w:vAlign w:val="center"/>
          </w:tcPr>
          <w:p w14:paraId="4DE00B5E">
            <w:pPr>
              <w:jc w:val="center"/>
              <w:rPr>
                <w:rFonts w:ascii="仿宋" w:hAnsi="仿宋" w:eastAsia="仿宋" w:cs="宋体"/>
                <w:color w:val="000000"/>
                <w:szCs w:val="21"/>
              </w:rPr>
            </w:pPr>
            <w:r>
              <w:rPr>
                <w:rFonts w:hint="eastAsia" w:ascii="仿宋" w:hAnsi="仿宋" w:eastAsia="仿宋"/>
                <w:color w:val="000000"/>
                <w:szCs w:val="21"/>
              </w:rPr>
              <w:t>4</w:t>
            </w:r>
          </w:p>
        </w:tc>
        <w:tc>
          <w:tcPr>
            <w:tcW w:w="1063" w:type="dxa"/>
            <w:vAlign w:val="center"/>
          </w:tcPr>
          <w:p w14:paraId="09F0DF6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电子教师</w:t>
            </w:r>
          </w:p>
        </w:tc>
        <w:tc>
          <w:tcPr>
            <w:tcW w:w="2070" w:type="dxa"/>
            <w:vAlign w:val="center"/>
          </w:tcPr>
          <w:p w14:paraId="45A255C0">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从事自动化、集成电路技术、工业互联网相关专业教学与科研</w:t>
            </w:r>
          </w:p>
        </w:tc>
        <w:tc>
          <w:tcPr>
            <w:tcW w:w="810" w:type="dxa"/>
            <w:vAlign w:val="center"/>
          </w:tcPr>
          <w:p w14:paraId="22B19B5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3EB417E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8</w:t>
            </w:r>
          </w:p>
        </w:tc>
        <w:tc>
          <w:tcPr>
            <w:tcW w:w="1335" w:type="dxa"/>
            <w:vAlign w:val="center"/>
          </w:tcPr>
          <w:p w14:paraId="751278F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6656CE8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机电控制类、计算机类、电子信息类、基础理学类、兵工宇航类</w:t>
            </w:r>
          </w:p>
        </w:tc>
        <w:tc>
          <w:tcPr>
            <w:tcW w:w="3795" w:type="dxa"/>
            <w:vAlign w:val="center"/>
          </w:tcPr>
          <w:p w14:paraId="6ECC87C9">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具有相应学位；2024年毕业生、2025年毕业生。</w:t>
            </w:r>
          </w:p>
        </w:tc>
        <w:tc>
          <w:tcPr>
            <w:tcW w:w="1785" w:type="dxa"/>
            <w:vMerge w:val="restart"/>
            <w:vAlign w:val="center"/>
          </w:tcPr>
          <w:p w14:paraId="2DD91AF2">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0512-66503391</w:t>
            </w:r>
          </w:p>
          <w:p w14:paraId="4FC79295">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邓老师</w:t>
            </w:r>
          </w:p>
        </w:tc>
      </w:tr>
      <w:tr w14:paraId="745A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454" w:type="dxa"/>
            <w:shd w:val="clear" w:color="auto" w:fill="auto"/>
            <w:vAlign w:val="center"/>
          </w:tcPr>
          <w:p w14:paraId="31968A2A">
            <w:pPr>
              <w:jc w:val="center"/>
              <w:rPr>
                <w:rFonts w:ascii="仿宋" w:hAnsi="仿宋" w:eastAsia="仿宋" w:cs="宋体"/>
                <w:szCs w:val="21"/>
              </w:rPr>
            </w:pPr>
            <w:r>
              <w:rPr>
                <w:rFonts w:hint="eastAsia" w:ascii="仿宋" w:hAnsi="仿宋" w:eastAsia="仿宋" w:cs="宋体"/>
                <w:szCs w:val="21"/>
              </w:rPr>
              <w:t>5</w:t>
            </w:r>
          </w:p>
        </w:tc>
        <w:tc>
          <w:tcPr>
            <w:tcW w:w="1063" w:type="dxa"/>
            <w:vAlign w:val="center"/>
          </w:tcPr>
          <w:p w14:paraId="5F7FDE4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电子教师</w:t>
            </w:r>
          </w:p>
        </w:tc>
        <w:tc>
          <w:tcPr>
            <w:tcW w:w="2070" w:type="dxa"/>
            <w:vAlign w:val="center"/>
          </w:tcPr>
          <w:p w14:paraId="7051AAC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从事集成电路相关专业教学与科研</w:t>
            </w:r>
          </w:p>
        </w:tc>
        <w:tc>
          <w:tcPr>
            <w:tcW w:w="810" w:type="dxa"/>
            <w:vAlign w:val="center"/>
          </w:tcPr>
          <w:p w14:paraId="1F73E246">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16F8C8B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2</w:t>
            </w:r>
          </w:p>
        </w:tc>
        <w:tc>
          <w:tcPr>
            <w:tcW w:w="1335" w:type="dxa"/>
            <w:vAlign w:val="center"/>
          </w:tcPr>
          <w:p w14:paraId="284D302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3000" w:type="dxa"/>
            <w:vAlign w:val="center"/>
          </w:tcPr>
          <w:p w14:paraId="1599872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电子信息类、基础理学类、兵工宇航类</w:t>
            </w:r>
          </w:p>
        </w:tc>
        <w:tc>
          <w:tcPr>
            <w:tcW w:w="3795" w:type="dxa"/>
            <w:vAlign w:val="center"/>
          </w:tcPr>
          <w:p w14:paraId="1E227E1F">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具有相应学位；本科阶段为电子信息类专业。</w:t>
            </w:r>
          </w:p>
        </w:tc>
        <w:tc>
          <w:tcPr>
            <w:tcW w:w="1785" w:type="dxa"/>
            <w:vMerge w:val="continue"/>
            <w:vAlign w:val="center"/>
          </w:tcPr>
          <w:p w14:paraId="28779775">
            <w:pPr>
              <w:widowControl/>
              <w:jc w:val="center"/>
              <w:textAlignment w:val="center"/>
              <w:rPr>
                <w:rFonts w:hint="eastAsia" w:ascii="仿宋" w:hAnsi="仿宋" w:eastAsia="仿宋" w:cs="仿宋"/>
                <w:color w:val="000000"/>
                <w:kern w:val="0"/>
                <w:sz w:val="20"/>
                <w:szCs w:val="20"/>
                <w:lang w:bidi="ar"/>
              </w:rPr>
            </w:pPr>
          </w:p>
        </w:tc>
      </w:tr>
      <w:tr w14:paraId="312D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454" w:type="dxa"/>
            <w:tcBorders>
              <w:bottom w:val="single" w:color="auto" w:sz="4" w:space="0"/>
            </w:tcBorders>
            <w:shd w:val="clear" w:color="auto" w:fill="auto"/>
            <w:vAlign w:val="center"/>
          </w:tcPr>
          <w:p w14:paraId="26406D38">
            <w:pPr>
              <w:jc w:val="center"/>
              <w:rPr>
                <w:rFonts w:ascii="仿宋" w:hAnsi="仿宋" w:eastAsia="仿宋" w:cs="宋体"/>
                <w:szCs w:val="21"/>
              </w:rPr>
            </w:pPr>
            <w:r>
              <w:rPr>
                <w:rFonts w:hint="eastAsia" w:ascii="仿宋" w:hAnsi="仿宋" w:eastAsia="仿宋" w:cs="宋体"/>
                <w:szCs w:val="21"/>
              </w:rPr>
              <w:t>6</w:t>
            </w:r>
          </w:p>
        </w:tc>
        <w:tc>
          <w:tcPr>
            <w:tcW w:w="1063" w:type="dxa"/>
            <w:vAlign w:val="center"/>
          </w:tcPr>
          <w:p w14:paraId="4AA01BA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计算机教师</w:t>
            </w:r>
          </w:p>
        </w:tc>
        <w:tc>
          <w:tcPr>
            <w:tcW w:w="2070" w:type="dxa"/>
            <w:vAlign w:val="center"/>
          </w:tcPr>
          <w:p w14:paraId="353A657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从事人工智能、大数据、物联网、软件工程、信息安全等专业教学与科研</w:t>
            </w:r>
          </w:p>
        </w:tc>
        <w:tc>
          <w:tcPr>
            <w:tcW w:w="810" w:type="dxa"/>
            <w:vAlign w:val="center"/>
          </w:tcPr>
          <w:p w14:paraId="4CCC30D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0950D4A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8</w:t>
            </w:r>
          </w:p>
        </w:tc>
        <w:tc>
          <w:tcPr>
            <w:tcW w:w="1335" w:type="dxa"/>
            <w:vAlign w:val="center"/>
          </w:tcPr>
          <w:p w14:paraId="65B70AB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3000" w:type="dxa"/>
            <w:vAlign w:val="center"/>
          </w:tcPr>
          <w:p w14:paraId="407ABC8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计算机类、电子信息类、机电控制类</w:t>
            </w:r>
          </w:p>
        </w:tc>
        <w:tc>
          <w:tcPr>
            <w:tcW w:w="3795" w:type="dxa"/>
            <w:vAlign w:val="center"/>
          </w:tcPr>
          <w:p w14:paraId="536BA650">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具有相应学位；2024年毕业生、2025年毕业生。</w:t>
            </w:r>
          </w:p>
        </w:tc>
        <w:tc>
          <w:tcPr>
            <w:tcW w:w="1785" w:type="dxa"/>
            <w:vMerge w:val="restart"/>
            <w:vAlign w:val="center"/>
          </w:tcPr>
          <w:p w14:paraId="2F9BB06F">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0512-66503531</w:t>
            </w:r>
          </w:p>
          <w:p w14:paraId="6ED18BFE">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张老师</w:t>
            </w:r>
          </w:p>
        </w:tc>
      </w:tr>
      <w:tr w14:paraId="51C8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454" w:type="dxa"/>
            <w:shd w:val="clear" w:color="auto" w:fill="auto"/>
            <w:vAlign w:val="center"/>
          </w:tcPr>
          <w:p w14:paraId="637B13DF">
            <w:pPr>
              <w:jc w:val="center"/>
              <w:rPr>
                <w:rFonts w:ascii="仿宋" w:hAnsi="仿宋" w:eastAsia="仿宋" w:cs="宋体"/>
                <w:szCs w:val="21"/>
              </w:rPr>
            </w:pPr>
            <w:r>
              <w:rPr>
                <w:rFonts w:hint="eastAsia" w:ascii="仿宋" w:hAnsi="仿宋" w:eastAsia="仿宋" w:cs="宋体"/>
                <w:szCs w:val="21"/>
              </w:rPr>
              <w:t>7</w:t>
            </w:r>
          </w:p>
        </w:tc>
        <w:tc>
          <w:tcPr>
            <w:tcW w:w="1063" w:type="dxa"/>
            <w:vAlign w:val="center"/>
          </w:tcPr>
          <w:p w14:paraId="2FF0C13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计算机教师</w:t>
            </w:r>
          </w:p>
        </w:tc>
        <w:tc>
          <w:tcPr>
            <w:tcW w:w="2070" w:type="dxa"/>
            <w:vAlign w:val="center"/>
          </w:tcPr>
          <w:p w14:paraId="3BB03A1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从事人工智能、物联网、软件工程等专业教学与科研</w:t>
            </w:r>
          </w:p>
        </w:tc>
        <w:tc>
          <w:tcPr>
            <w:tcW w:w="810" w:type="dxa"/>
            <w:vAlign w:val="center"/>
          </w:tcPr>
          <w:p w14:paraId="05B6546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专技</w:t>
            </w:r>
          </w:p>
        </w:tc>
        <w:tc>
          <w:tcPr>
            <w:tcW w:w="1020" w:type="dxa"/>
            <w:vAlign w:val="center"/>
          </w:tcPr>
          <w:p w14:paraId="181A9B1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2</w:t>
            </w:r>
          </w:p>
        </w:tc>
        <w:tc>
          <w:tcPr>
            <w:tcW w:w="1335" w:type="dxa"/>
            <w:vAlign w:val="center"/>
          </w:tcPr>
          <w:p w14:paraId="67F27E9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3000" w:type="dxa"/>
            <w:vAlign w:val="center"/>
          </w:tcPr>
          <w:p w14:paraId="448C0F4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计算机类、电子信息类、机电控制类</w:t>
            </w:r>
          </w:p>
        </w:tc>
        <w:tc>
          <w:tcPr>
            <w:tcW w:w="3795" w:type="dxa"/>
            <w:vAlign w:val="center"/>
          </w:tcPr>
          <w:p w14:paraId="25F07C27">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w:t>
            </w:r>
          </w:p>
        </w:tc>
        <w:tc>
          <w:tcPr>
            <w:tcW w:w="1785" w:type="dxa"/>
            <w:vMerge w:val="continue"/>
            <w:vAlign w:val="center"/>
          </w:tcPr>
          <w:p w14:paraId="0D842ADB">
            <w:pPr>
              <w:widowControl/>
              <w:jc w:val="left"/>
              <w:textAlignment w:val="center"/>
              <w:rPr>
                <w:rFonts w:hint="eastAsia" w:ascii="仿宋" w:hAnsi="仿宋" w:eastAsia="仿宋" w:cs="仿宋"/>
                <w:color w:val="000000"/>
                <w:kern w:val="0"/>
                <w:sz w:val="20"/>
                <w:szCs w:val="20"/>
                <w:lang w:bidi="ar"/>
              </w:rPr>
            </w:pPr>
          </w:p>
        </w:tc>
      </w:tr>
      <w:tr w14:paraId="32D8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454" w:type="dxa"/>
            <w:shd w:val="clear" w:color="auto" w:fill="auto"/>
            <w:vAlign w:val="center"/>
          </w:tcPr>
          <w:p w14:paraId="521851CF">
            <w:pPr>
              <w:widowControl/>
              <w:jc w:val="center"/>
              <w:rPr>
                <w:rFonts w:ascii="仿宋" w:hAnsi="仿宋" w:eastAsia="仿宋"/>
                <w:szCs w:val="21"/>
              </w:rPr>
            </w:pPr>
            <w:r>
              <w:rPr>
                <w:rFonts w:hint="eastAsia" w:ascii="仿宋" w:hAnsi="仿宋" w:eastAsia="仿宋"/>
                <w:szCs w:val="21"/>
              </w:rPr>
              <w:t>8</w:t>
            </w:r>
          </w:p>
        </w:tc>
        <w:tc>
          <w:tcPr>
            <w:tcW w:w="1063" w:type="dxa"/>
            <w:vAlign w:val="center"/>
          </w:tcPr>
          <w:p w14:paraId="68297BA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工商管理管理教师</w:t>
            </w:r>
          </w:p>
        </w:tc>
        <w:tc>
          <w:tcPr>
            <w:tcW w:w="2070" w:type="dxa"/>
            <w:vAlign w:val="center"/>
          </w:tcPr>
          <w:p w14:paraId="59D7D27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从事管理相关专业教学与科研</w:t>
            </w:r>
          </w:p>
        </w:tc>
        <w:tc>
          <w:tcPr>
            <w:tcW w:w="810" w:type="dxa"/>
            <w:vAlign w:val="center"/>
          </w:tcPr>
          <w:p w14:paraId="12ECB4D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2B4E8517">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1335" w:type="dxa"/>
            <w:vAlign w:val="center"/>
          </w:tcPr>
          <w:p w14:paraId="37AA8900">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193F4D0B">
            <w:pPr>
              <w:widowControl/>
              <w:jc w:val="center"/>
              <w:textAlignment w:val="center"/>
              <w:rPr>
                <w:rFonts w:ascii="仿宋" w:hAnsi="仿宋" w:cs="仿宋"/>
                <w:szCs w:val="21"/>
              </w:rPr>
            </w:pPr>
            <w:r>
              <w:rPr>
                <w:rFonts w:hint="eastAsia" w:ascii="仿宋" w:hAnsi="仿宋" w:eastAsia="仿宋" w:cs="仿宋"/>
                <w:color w:val="000000"/>
                <w:kern w:val="0"/>
                <w:sz w:val="20"/>
                <w:szCs w:val="20"/>
                <w:lang w:bidi="ar"/>
              </w:rPr>
              <w:t>管理科学与工程、企业管理、工商管理、工商管理学、物流工程、物流工程与管理</w:t>
            </w:r>
          </w:p>
        </w:tc>
        <w:tc>
          <w:tcPr>
            <w:tcW w:w="3795" w:type="dxa"/>
            <w:vAlign w:val="center"/>
          </w:tcPr>
          <w:p w14:paraId="070B886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w:t>
            </w:r>
          </w:p>
        </w:tc>
        <w:tc>
          <w:tcPr>
            <w:tcW w:w="1785" w:type="dxa"/>
            <w:vAlign w:val="center"/>
          </w:tcPr>
          <w:p w14:paraId="4BBA72C1">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0512-66507387</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孟老师</w:t>
            </w:r>
          </w:p>
        </w:tc>
      </w:tr>
      <w:tr w14:paraId="39A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454" w:type="dxa"/>
            <w:shd w:val="clear" w:color="auto" w:fill="auto"/>
            <w:vAlign w:val="center"/>
          </w:tcPr>
          <w:p w14:paraId="5888F91E">
            <w:pPr>
              <w:jc w:val="center"/>
              <w:rPr>
                <w:rFonts w:ascii="仿宋" w:hAnsi="仿宋" w:eastAsia="仿宋"/>
                <w:szCs w:val="21"/>
              </w:rPr>
            </w:pPr>
            <w:r>
              <w:rPr>
                <w:rFonts w:hint="eastAsia" w:ascii="仿宋" w:hAnsi="仿宋" w:eastAsia="仿宋"/>
                <w:szCs w:val="21"/>
              </w:rPr>
              <w:t>9</w:t>
            </w:r>
          </w:p>
        </w:tc>
        <w:tc>
          <w:tcPr>
            <w:tcW w:w="1063" w:type="dxa"/>
            <w:vAlign w:val="center"/>
          </w:tcPr>
          <w:p w14:paraId="28652B1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会计教师</w:t>
            </w:r>
          </w:p>
        </w:tc>
        <w:tc>
          <w:tcPr>
            <w:tcW w:w="2070" w:type="dxa"/>
            <w:vAlign w:val="center"/>
          </w:tcPr>
          <w:p w14:paraId="63A529D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从事大数据与会计、大数据与财务管理专业教学与科研</w:t>
            </w:r>
          </w:p>
        </w:tc>
        <w:tc>
          <w:tcPr>
            <w:tcW w:w="810" w:type="dxa"/>
            <w:vAlign w:val="center"/>
          </w:tcPr>
          <w:p w14:paraId="15C8A54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6C3692E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1335" w:type="dxa"/>
            <w:vAlign w:val="center"/>
          </w:tcPr>
          <w:p w14:paraId="346B79B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28EB700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经济类、财务财会类、税务税收类</w:t>
            </w:r>
          </w:p>
        </w:tc>
        <w:tc>
          <w:tcPr>
            <w:tcW w:w="3795" w:type="dxa"/>
            <w:vAlign w:val="center"/>
          </w:tcPr>
          <w:p w14:paraId="38DBC32B">
            <w:pPr>
              <w:jc w:val="left"/>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w:t>
            </w:r>
          </w:p>
        </w:tc>
        <w:tc>
          <w:tcPr>
            <w:tcW w:w="1785" w:type="dxa"/>
            <w:vMerge w:val="restart"/>
            <w:vAlign w:val="center"/>
          </w:tcPr>
          <w:p w14:paraId="7BC2414F">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0512-66507380</w:t>
            </w:r>
          </w:p>
          <w:p w14:paraId="7A12495A">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万老师</w:t>
            </w:r>
          </w:p>
        </w:tc>
      </w:tr>
      <w:tr w14:paraId="18D2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454" w:type="dxa"/>
            <w:shd w:val="clear" w:color="auto" w:fill="auto"/>
            <w:vAlign w:val="center"/>
          </w:tcPr>
          <w:p w14:paraId="4BBF79C0">
            <w:pPr>
              <w:jc w:val="center"/>
              <w:rPr>
                <w:rFonts w:ascii="仿宋" w:hAnsi="仿宋" w:eastAsia="仿宋"/>
                <w:szCs w:val="21"/>
              </w:rPr>
            </w:pPr>
            <w:r>
              <w:rPr>
                <w:rFonts w:hint="eastAsia" w:ascii="仿宋" w:hAnsi="仿宋" w:eastAsia="仿宋"/>
                <w:szCs w:val="21"/>
              </w:rPr>
              <w:t>10</w:t>
            </w:r>
          </w:p>
        </w:tc>
        <w:tc>
          <w:tcPr>
            <w:tcW w:w="1063" w:type="dxa"/>
            <w:vAlign w:val="center"/>
          </w:tcPr>
          <w:p w14:paraId="642A20E0">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会计教师</w:t>
            </w:r>
          </w:p>
        </w:tc>
        <w:tc>
          <w:tcPr>
            <w:tcW w:w="2070" w:type="dxa"/>
            <w:vAlign w:val="center"/>
          </w:tcPr>
          <w:p w14:paraId="06E3682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从事大数据与会计、大数据与财务管理专业教学与科研</w:t>
            </w:r>
          </w:p>
        </w:tc>
        <w:tc>
          <w:tcPr>
            <w:tcW w:w="810" w:type="dxa"/>
            <w:vAlign w:val="center"/>
          </w:tcPr>
          <w:p w14:paraId="11074A9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113460E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1335" w:type="dxa"/>
            <w:vAlign w:val="center"/>
          </w:tcPr>
          <w:p w14:paraId="283D1F3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03CDFC3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经济类、财务财会类、税务税收类</w:t>
            </w:r>
          </w:p>
        </w:tc>
        <w:tc>
          <w:tcPr>
            <w:tcW w:w="3795" w:type="dxa"/>
            <w:vAlign w:val="center"/>
          </w:tcPr>
          <w:p w14:paraId="163EFBC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w:t>
            </w:r>
          </w:p>
        </w:tc>
        <w:tc>
          <w:tcPr>
            <w:tcW w:w="1785" w:type="dxa"/>
            <w:vMerge w:val="continue"/>
            <w:vAlign w:val="center"/>
          </w:tcPr>
          <w:p w14:paraId="743FADB9">
            <w:pPr>
              <w:widowControl/>
              <w:jc w:val="center"/>
              <w:textAlignment w:val="center"/>
              <w:rPr>
                <w:rFonts w:hint="eastAsia" w:ascii="仿宋" w:hAnsi="仿宋" w:eastAsia="仿宋" w:cs="仿宋"/>
                <w:color w:val="000000"/>
                <w:kern w:val="0"/>
                <w:sz w:val="20"/>
                <w:szCs w:val="20"/>
                <w:lang w:bidi="ar"/>
              </w:rPr>
            </w:pPr>
          </w:p>
        </w:tc>
      </w:tr>
      <w:tr w14:paraId="76E5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454" w:type="dxa"/>
            <w:shd w:val="clear" w:color="auto" w:fill="auto"/>
            <w:vAlign w:val="center"/>
          </w:tcPr>
          <w:p w14:paraId="634A1ABB">
            <w:pPr>
              <w:jc w:val="center"/>
              <w:rPr>
                <w:rFonts w:ascii="仿宋" w:hAnsi="仿宋" w:eastAsia="仿宋"/>
                <w:szCs w:val="21"/>
              </w:rPr>
            </w:pPr>
            <w:r>
              <w:rPr>
                <w:rFonts w:hint="eastAsia" w:ascii="仿宋" w:hAnsi="仿宋" w:eastAsia="仿宋"/>
                <w:szCs w:val="21"/>
              </w:rPr>
              <w:t>11</w:t>
            </w:r>
          </w:p>
        </w:tc>
        <w:tc>
          <w:tcPr>
            <w:tcW w:w="1063" w:type="dxa"/>
            <w:vAlign w:val="center"/>
          </w:tcPr>
          <w:p w14:paraId="4334F39C">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生物制药实验师</w:t>
            </w:r>
          </w:p>
        </w:tc>
        <w:tc>
          <w:tcPr>
            <w:tcW w:w="2070" w:type="dxa"/>
            <w:vAlign w:val="center"/>
          </w:tcPr>
          <w:p w14:paraId="4CC5A43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从事生物制药专业的教学与实验室管理</w:t>
            </w:r>
          </w:p>
        </w:tc>
        <w:tc>
          <w:tcPr>
            <w:tcW w:w="810" w:type="dxa"/>
            <w:vAlign w:val="center"/>
          </w:tcPr>
          <w:p w14:paraId="5585FF5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3646B9A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1335" w:type="dxa"/>
            <w:vAlign w:val="center"/>
          </w:tcPr>
          <w:p w14:paraId="0E732A0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25B5F1D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化学工程类、生物工程类</w:t>
            </w:r>
          </w:p>
        </w:tc>
        <w:tc>
          <w:tcPr>
            <w:tcW w:w="3795" w:type="dxa"/>
            <w:vAlign w:val="center"/>
          </w:tcPr>
          <w:p w14:paraId="41801CE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w:t>
            </w:r>
          </w:p>
        </w:tc>
        <w:tc>
          <w:tcPr>
            <w:tcW w:w="1785" w:type="dxa"/>
            <w:vAlign w:val="center"/>
          </w:tcPr>
          <w:p w14:paraId="75656DF8">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0512-66507870</w:t>
            </w:r>
          </w:p>
          <w:p w14:paraId="0CC6DCD3">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戴老师</w:t>
            </w:r>
          </w:p>
        </w:tc>
      </w:tr>
      <w:tr w14:paraId="2E0A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exact"/>
        </w:trPr>
        <w:tc>
          <w:tcPr>
            <w:tcW w:w="454" w:type="dxa"/>
            <w:shd w:val="clear" w:color="auto" w:fill="auto"/>
            <w:vAlign w:val="center"/>
          </w:tcPr>
          <w:p w14:paraId="16E660DD">
            <w:pPr>
              <w:jc w:val="center"/>
              <w:rPr>
                <w:rFonts w:ascii="仿宋" w:hAnsi="仿宋" w:eastAsia="仿宋"/>
                <w:szCs w:val="21"/>
              </w:rPr>
            </w:pPr>
            <w:r>
              <w:rPr>
                <w:rFonts w:hint="eastAsia" w:ascii="仿宋" w:hAnsi="仿宋" w:eastAsia="仿宋"/>
                <w:szCs w:val="21"/>
              </w:rPr>
              <w:t>12</w:t>
            </w:r>
          </w:p>
        </w:tc>
        <w:tc>
          <w:tcPr>
            <w:tcW w:w="1063" w:type="dxa"/>
            <w:vAlign w:val="center"/>
          </w:tcPr>
          <w:p w14:paraId="6BACD4E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服装专业专任教师</w:t>
            </w:r>
          </w:p>
        </w:tc>
        <w:tc>
          <w:tcPr>
            <w:tcW w:w="2070" w:type="dxa"/>
            <w:vAlign w:val="center"/>
          </w:tcPr>
          <w:p w14:paraId="0816609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从事服装专业的教学与科研</w:t>
            </w:r>
          </w:p>
        </w:tc>
        <w:tc>
          <w:tcPr>
            <w:tcW w:w="810" w:type="dxa"/>
            <w:vAlign w:val="center"/>
          </w:tcPr>
          <w:p w14:paraId="3BF072EC">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5B2074C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1335" w:type="dxa"/>
            <w:vAlign w:val="center"/>
          </w:tcPr>
          <w:p w14:paraId="0D8EDE5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3000" w:type="dxa"/>
            <w:vAlign w:val="center"/>
          </w:tcPr>
          <w:p w14:paraId="09F5275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设计艺术学、设计学、艺术设计、纺织工程、服装及相关专业</w:t>
            </w:r>
          </w:p>
        </w:tc>
        <w:tc>
          <w:tcPr>
            <w:tcW w:w="3795" w:type="dxa"/>
            <w:vAlign w:val="center"/>
          </w:tcPr>
          <w:p w14:paraId="08EBC33D">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具有相应学位；2024年毕业生、2025年毕业生；本科阶段须为服装设计与工程、服装设计与工艺教育、服装与服饰设计、服装工程技术及相关专业。</w:t>
            </w:r>
          </w:p>
        </w:tc>
        <w:tc>
          <w:tcPr>
            <w:tcW w:w="1785" w:type="dxa"/>
            <w:vMerge w:val="restart"/>
            <w:vAlign w:val="center"/>
          </w:tcPr>
          <w:p w14:paraId="6CDDDA7F">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0512-66507530</w:t>
            </w:r>
          </w:p>
          <w:p w14:paraId="633F5777">
            <w:pPr>
              <w:widowControl/>
              <w:jc w:val="center"/>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eastAsia="zh-CN" w:bidi="ar"/>
              </w:rPr>
              <w:t>胡老师</w:t>
            </w:r>
          </w:p>
        </w:tc>
      </w:tr>
      <w:tr w14:paraId="6E36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454" w:type="dxa"/>
            <w:shd w:val="clear" w:color="auto" w:fill="auto"/>
            <w:vAlign w:val="center"/>
          </w:tcPr>
          <w:p w14:paraId="70399666">
            <w:pPr>
              <w:jc w:val="center"/>
              <w:rPr>
                <w:rFonts w:ascii="仿宋" w:hAnsi="仿宋" w:eastAsia="仿宋"/>
                <w:szCs w:val="21"/>
              </w:rPr>
            </w:pPr>
            <w:r>
              <w:rPr>
                <w:rFonts w:hint="eastAsia" w:ascii="仿宋" w:hAnsi="仿宋" w:eastAsia="仿宋"/>
                <w:szCs w:val="21"/>
              </w:rPr>
              <w:t>13</w:t>
            </w:r>
          </w:p>
        </w:tc>
        <w:tc>
          <w:tcPr>
            <w:tcW w:w="1063" w:type="dxa"/>
            <w:vAlign w:val="center"/>
          </w:tcPr>
          <w:p w14:paraId="24FBBAD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视传专业专任教师</w:t>
            </w:r>
          </w:p>
        </w:tc>
        <w:tc>
          <w:tcPr>
            <w:tcW w:w="2070" w:type="dxa"/>
            <w:vAlign w:val="center"/>
          </w:tcPr>
          <w:p w14:paraId="077B132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从事视音频动效等新媒体方向的教学与科研</w:t>
            </w:r>
          </w:p>
        </w:tc>
        <w:tc>
          <w:tcPr>
            <w:tcW w:w="810" w:type="dxa"/>
            <w:vAlign w:val="center"/>
          </w:tcPr>
          <w:p w14:paraId="7BF3A11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2F744BC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1</w:t>
            </w:r>
          </w:p>
        </w:tc>
        <w:tc>
          <w:tcPr>
            <w:tcW w:w="1335" w:type="dxa"/>
            <w:vAlign w:val="center"/>
          </w:tcPr>
          <w:p w14:paraId="72509A4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博士研究生</w:t>
            </w:r>
          </w:p>
        </w:tc>
        <w:tc>
          <w:tcPr>
            <w:tcW w:w="3000" w:type="dxa"/>
            <w:vAlign w:val="center"/>
          </w:tcPr>
          <w:p w14:paraId="3C3F7AE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设计艺术学、设计学、艺术设计及相关专业</w:t>
            </w:r>
          </w:p>
        </w:tc>
        <w:tc>
          <w:tcPr>
            <w:tcW w:w="3795" w:type="dxa"/>
            <w:vAlign w:val="center"/>
          </w:tcPr>
          <w:p w14:paraId="4BCAE9B6">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具有相应学位；2024年毕业生、2025年毕业生；本科及硕士阶段须为设计艺术学、设计学、艺术设计及相关专业。</w:t>
            </w:r>
          </w:p>
        </w:tc>
        <w:tc>
          <w:tcPr>
            <w:tcW w:w="1785" w:type="dxa"/>
            <w:vMerge w:val="continue"/>
            <w:vAlign w:val="center"/>
          </w:tcPr>
          <w:p w14:paraId="727F519D">
            <w:pPr>
              <w:widowControl/>
              <w:jc w:val="center"/>
              <w:textAlignment w:val="center"/>
              <w:rPr>
                <w:rFonts w:hint="eastAsia" w:ascii="仿宋" w:hAnsi="仿宋" w:eastAsia="仿宋" w:cs="仿宋"/>
                <w:color w:val="000000"/>
                <w:kern w:val="0"/>
                <w:sz w:val="20"/>
                <w:szCs w:val="20"/>
                <w:lang w:bidi="ar"/>
              </w:rPr>
            </w:pPr>
          </w:p>
        </w:tc>
      </w:tr>
      <w:tr w14:paraId="0125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exact"/>
        </w:trPr>
        <w:tc>
          <w:tcPr>
            <w:tcW w:w="454" w:type="dxa"/>
            <w:shd w:val="clear" w:color="auto" w:fill="auto"/>
            <w:vAlign w:val="center"/>
          </w:tcPr>
          <w:p w14:paraId="1A19FE32">
            <w:pPr>
              <w:jc w:val="center"/>
              <w:rPr>
                <w:rFonts w:ascii="仿宋" w:hAnsi="仿宋" w:eastAsia="仿宋"/>
                <w:szCs w:val="21"/>
              </w:rPr>
            </w:pPr>
            <w:r>
              <w:rPr>
                <w:rFonts w:hint="eastAsia" w:ascii="仿宋" w:hAnsi="仿宋" w:eastAsia="仿宋"/>
                <w:szCs w:val="21"/>
              </w:rPr>
              <w:t>14</w:t>
            </w:r>
          </w:p>
        </w:tc>
        <w:tc>
          <w:tcPr>
            <w:tcW w:w="1063" w:type="dxa"/>
            <w:vAlign w:val="center"/>
          </w:tcPr>
          <w:p w14:paraId="67845C6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英语教师</w:t>
            </w:r>
          </w:p>
        </w:tc>
        <w:tc>
          <w:tcPr>
            <w:tcW w:w="2070" w:type="dxa"/>
            <w:vAlign w:val="center"/>
          </w:tcPr>
          <w:p w14:paraId="754DBF2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从事英语专业教学与科研</w:t>
            </w:r>
          </w:p>
        </w:tc>
        <w:tc>
          <w:tcPr>
            <w:tcW w:w="810" w:type="dxa"/>
            <w:vAlign w:val="center"/>
          </w:tcPr>
          <w:p w14:paraId="6344390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406A15E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1335" w:type="dxa"/>
            <w:vAlign w:val="center"/>
          </w:tcPr>
          <w:p w14:paraId="6F427DFB">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3E56A8B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外国语言文学类、教育类</w:t>
            </w:r>
          </w:p>
        </w:tc>
        <w:tc>
          <w:tcPr>
            <w:tcW w:w="3795" w:type="dxa"/>
            <w:vAlign w:val="center"/>
          </w:tcPr>
          <w:p w14:paraId="517AD130">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具有相应学位；2024年毕业生、2025年毕业生；本科或硕士阶段为英语语言文学、外国语言学及应用语言学、翻译、学科教学（英语）、英语口译、英语笔译、外国语言文学及相关专业。</w:t>
            </w:r>
          </w:p>
        </w:tc>
        <w:tc>
          <w:tcPr>
            <w:tcW w:w="1785" w:type="dxa"/>
            <w:vAlign w:val="center"/>
          </w:tcPr>
          <w:p w14:paraId="6DAB95E0">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0512-66501169</w:t>
            </w:r>
          </w:p>
          <w:p w14:paraId="0DF6C86B">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吴老师</w:t>
            </w:r>
          </w:p>
        </w:tc>
      </w:tr>
      <w:tr w14:paraId="43B3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454" w:type="dxa"/>
            <w:shd w:val="clear" w:color="auto" w:fill="auto"/>
            <w:vAlign w:val="center"/>
          </w:tcPr>
          <w:p w14:paraId="1722E3CB">
            <w:pPr>
              <w:jc w:val="center"/>
              <w:rPr>
                <w:rFonts w:ascii="仿宋" w:hAnsi="仿宋" w:eastAsia="仿宋"/>
                <w:szCs w:val="21"/>
              </w:rPr>
            </w:pPr>
            <w:r>
              <w:rPr>
                <w:rFonts w:hint="eastAsia" w:ascii="仿宋" w:hAnsi="仿宋" w:eastAsia="仿宋"/>
                <w:szCs w:val="21"/>
              </w:rPr>
              <w:t>15</w:t>
            </w:r>
          </w:p>
        </w:tc>
        <w:tc>
          <w:tcPr>
            <w:tcW w:w="1063" w:type="dxa"/>
            <w:vAlign w:val="center"/>
          </w:tcPr>
          <w:p w14:paraId="15EDCDBE">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物理教师</w:t>
            </w:r>
          </w:p>
        </w:tc>
        <w:tc>
          <w:tcPr>
            <w:tcW w:w="2070" w:type="dxa"/>
            <w:vAlign w:val="center"/>
          </w:tcPr>
          <w:p w14:paraId="638FCF0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从事大学物理教学与科研</w:t>
            </w:r>
          </w:p>
        </w:tc>
        <w:tc>
          <w:tcPr>
            <w:tcW w:w="810" w:type="dxa"/>
            <w:vAlign w:val="center"/>
          </w:tcPr>
          <w:p w14:paraId="5C37789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2078F67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1335" w:type="dxa"/>
            <w:vAlign w:val="center"/>
          </w:tcPr>
          <w:p w14:paraId="0597790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2FD0CF3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基础理学类</w:t>
            </w:r>
          </w:p>
        </w:tc>
        <w:tc>
          <w:tcPr>
            <w:tcW w:w="3795" w:type="dxa"/>
            <w:vAlign w:val="center"/>
          </w:tcPr>
          <w:p w14:paraId="71865A15">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具有相应学位；2024年毕业生、2025年毕业生；本科阶段为物理相关专业。</w:t>
            </w:r>
          </w:p>
        </w:tc>
        <w:tc>
          <w:tcPr>
            <w:tcW w:w="1785" w:type="dxa"/>
            <w:vAlign w:val="center"/>
          </w:tcPr>
          <w:p w14:paraId="48CAF591">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0512-66503384</w:t>
            </w:r>
          </w:p>
          <w:p w14:paraId="532165A2">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杨老师</w:t>
            </w:r>
          </w:p>
        </w:tc>
      </w:tr>
      <w:tr w14:paraId="3EC1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454" w:type="dxa"/>
            <w:shd w:val="clear" w:color="auto" w:fill="auto"/>
            <w:vAlign w:val="center"/>
          </w:tcPr>
          <w:p w14:paraId="579C628B">
            <w:pPr>
              <w:jc w:val="center"/>
              <w:rPr>
                <w:rFonts w:ascii="仿宋" w:hAnsi="仿宋" w:eastAsia="仿宋"/>
                <w:szCs w:val="21"/>
              </w:rPr>
            </w:pPr>
            <w:r>
              <w:rPr>
                <w:rFonts w:hint="eastAsia" w:ascii="仿宋" w:hAnsi="仿宋" w:eastAsia="仿宋"/>
                <w:szCs w:val="21"/>
              </w:rPr>
              <w:t>16</w:t>
            </w:r>
          </w:p>
        </w:tc>
        <w:tc>
          <w:tcPr>
            <w:tcW w:w="1063" w:type="dxa"/>
            <w:vAlign w:val="center"/>
          </w:tcPr>
          <w:p w14:paraId="3C52378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思政教师</w:t>
            </w:r>
          </w:p>
        </w:tc>
        <w:tc>
          <w:tcPr>
            <w:tcW w:w="2070" w:type="dxa"/>
            <w:vAlign w:val="center"/>
          </w:tcPr>
          <w:p w14:paraId="636F09E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从事马克思主义理论、中国近代史纲要等课程教学与科研</w:t>
            </w:r>
          </w:p>
        </w:tc>
        <w:tc>
          <w:tcPr>
            <w:tcW w:w="810" w:type="dxa"/>
            <w:vAlign w:val="center"/>
          </w:tcPr>
          <w:p w14:paraId="620E6C6A">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5263CC0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2</w:t>
            </w:r>
          </w:p>
        </w:tc>
        <w:tc>
          <w:tcPr>
            <w:tcW w:w="1335" w:type="dxa"/>
            <w:vAlign w:val="center"/>
          </w:tcPr>
          <w:p w14:paraId="432BEE3C">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289310E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社会政治类</w:t>
            </w:r>
          </w:p>
        </w:tc>
        <w:tc>
          <w:tcPr>
            <w:tcW w:w="3795" w:type="dxa"/>
            <w:vAlign w:val="center"/>
          </w:tcPr>
          <w:p w14:paraId="773F484F">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具有相应学位；中共党员；2024年毕业生、2025年毕业生。</w:t>
            </w:r>
          </w:p>
        </w:tc>
        <w:tc>
          <w:tcPr>
            <w:tcW w:w="1785" w:type="dxa"/>
            <w:vAlign w:val="center"/>
          </w:tcPr>
          <w:p w14:paraId="5E00E374">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0512-66507876</w:t>
            </w:r>
          </w:p>
          <w:p w14:paraId="5C07D801">
            <w:pPr>
              <w:widowControl/>
              <w:jc w:val="center"/>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eastAsia="zh-CN" w:bidi="ar"/>
              </w:rPr>
              <w:t>傅老师</w:t>
            </w:r>
          </w:p>
        </w:tc>
      </w:tr>
      <w:tr w14:paraId="4DA8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trPr>
        <w:tc>
          <w:tcPr>
            <w:tcW w:w="454" w:type="dxa"/>
            <w:shd w:val="clear" w:color="auto" w:fill="auto"/>
            <w:vAlign w:val="center"/>
          </w:tcPr>
          <w:p w14:paraId="28A7B008">
            <w:pPr>
              <w:jc w:val="center"/>
              <w:rPr>
                <w:rFonts w:ascii="仿宋" w:hAnsi="仿宋" w:eastAsia="仿宋"/>
                <w:szCs w:val="21"/>
              </w:rPr>
            </w:pPr>
            <w:r>
              <w:rPr>
                <w:rFonts w:hint="eastAsia" w:ascii="仿宋" w:hAnsi="仿宋" w:eastAsia="仿宋"/>
                <w:szCs w:val="21"/>
              </w:rPr>
              <w:t>17</w:t>
            </w:r>
          </w:p>
        </w:tc>
        <w:tc>
          <w:tcPr>
            <w:tcW w:w="1063" w:type="dxa"/>
            <w:vAlign w:val="center"/>
          </w:tcPr>
          <w:p w14:paraId="2EE6A5C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体育教师</w:t>
            </w:r>
          </w:p>
        </w:tc>
        <w:tc>
          <w:tcPr>
            <w:tcW w:w="2070" w:type="dxa"/>
            <w:vAlign w:val="center"/>
          </w:tcPr>
          <w:p w14:paraId="272294E1">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从事羽毛球等体育教学与科研</w:t>
            </w:r>
          </w:p>
        </w:tc>
        <w:tc>
          <w:tcPr>
            <w:tcW w:w="810" w:type="dxa"/>
            <w:vAlign w:val="center"/>
          </w:tcPr>
          <w:p w14:paraId="19CC5905">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3F54144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1</w:t>
            </w:r>
          </w:p>
        </w:tc>
        <w:tc>
          <w:tcPr>
            <w:tcW w:w="1335" w:type="dxa"/>
            <w:vAlign w:val="center"/>
          </w:tcPr>
          <w:p w14:paraId="5D4DF719">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博士研究生</w:t>
            </w:r>
          </w:p>
        </w:tc>
        <w:tc>
          <w:tcPr>
            <w:tcW w:w="3000" w:type="dxa"/>
            <w:vAlign w:val="center"/>
          </w:tcPr>
          <w:p w14:paraId="7024AD93">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体育人文社会学、运动人体科学、体育教育训练学、民族传统体育学、体育学、体育教学、体育、学科教学（体育）、运动训练、体育师范及相关专业</w:t>
            </w:r>
          </w:p>
        </w:tc>
        <w:tc>
          <w:tcPr>
            <w:tcW w:w="3795" w:type="dxa"/>
            <w:vAlign w:val="center"/>
          </w:tcPr>
          <w:p w14:paraId="10E6A568">
            <w:pPr>
              <w:widowControl/>
              <w:jc w:val="left"/>
              <w:textAlignment w:val="center"/>
              <w:rPr>
                <w:rFonts w:ascii="仿宋" w:hAnsi="仿宋" w:eastAsia="仿宋" w:cs="仿宋"/>
                <w:szCs w:val="21"/>
              </w:rPr>
            </w:pPr>
            <w:r>
              <w:rPr>
                <w:rFonts w:hint="eastAsia" w:ascii="仿宋" w:hAnsi="仿宋" w:eastAsia="仿宋" w:cs="仿宋"/>
                <w:color w:val="000000"/>
                <w:kern w:val="0"/>
                <w:sz w:val="20"/>
                <w:szCs w:val="20"/>
                <w:lang w:bidi="ar"/>
              </w:rPr>
              <w:t xml:space="preserve">具有相应学位；本科或硕士阶段须为体育相关专业；具有羽毛球二级及以上运动员技术等级证书；具有羽毛球一级以上运动员技术等级证书的学历可放宽至硕士研究生，年龄在40周岁以下。                                               </w:t>
            </w:r>
          </w:p>
        </w:tc>
        <w:tc>
          <w:tcPr>
            <w:tcW w:w="1785" w:type="dxa"/>
            <w:vAlign w:val="center"/>
          </w:tcPr>
          <w:p w14:paraId="24934AE1">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0512-66503526</w:t>
            </w:r>
          </w:p>
          <w:p w14:paraId="6F541421">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王老师</w:t>
            </w:r>
          </w:p>
        </w:tc>
      </w:tr>
      <w:tr w14:paraId="61E9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trPr>
        <w:tc>
          <w:tcPr>
            <w:tcW w:w="454" w:type="dxa"/>
            <w:shd w:val="clear" w:color="auto" w:fill="auto"/>
            <w:vAlign w:val="center"/>
          </w:tcPr>
          <w:p w14:paraId="3DF11583">
            <w:pPr>
              <w:jc w:val="center"/>
              <w:rPr>
                <w:rFonts w:ascii="仿宋" w:hAnsi="仿宋" w:eastAsia="仿宋"/>
                <w:szCs w:val="21"/>
              </w:rPr>
            </w:pPr>
            <w:r>
              <w:rPr>
                <w:rFonts w:hint="eastAsia" w:ascii="仿宋" w:hAnsi="仿宋" w:eastAsia="仿宋"/>
                <w:szCs w:val="21"/>
              </w:rPr>
              <w:t>18</w:t>
            </w:r>
          </w:p>
        </w:tc>
        <w:tc>
          <w:tcPr>
            <w:tcW w:w="1063" w:type="dxa"/>
            <w:vAlign w:val="center"/>
          </w:tcPr>
          <w:p w14:paraId="4442A12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高技能人才</w:t>
            </w:r>
          </w:p>
        </w:tc>
        <w:tc>
          <w:tcPr>
            <w:tcW w:w="2070" w:type="dxa"/>
            <w:vAlign w:val="center"/>
          </w:tcPr>
          <w:p w14:paraId="2F6D5598">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从事技能大师工作室建设、本人或参与指导学生技能大赛</w:t>
            </w:r>
          </w:p>
        </w:tc>
        <w:tc>
          <w:tcPr>
            <w:tcW w:w="810" w:type="dxa"/>
            <w:vAlign w:val="center"/>
          </w:tcPr>
          <w:p w14:paraId="13AA344F">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专技</w:t>
            </w:r>
          </w:p>
        </w:tc>
        <w:tc>
          <w:tcPr>
            <w:tcW w:w="1020" w:type="dxa"/>
            <w:vAlign w:val="center"/>
          </w:tcPr>
          <w:p w14:paraId="37CC0D64">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4</w:t>
            </w:r>
          </w:p>
        </w:tc>
        <w:tc>
          <w:tcPr>
            <w:tcW w:w="1335" w:type="dxa"/>
            <w:vAlign w:val="center"/>
          </w:tcPr>
          <w:p w14:paraId="276ED5B2">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本科及以上</w:t>
            </w:r>
          </w:p>
        </w:tc>
        <w:tc>
          <w:tcPr>
            <w:tcW w:w="3000" w:type="dxa"/>
            <w:vAlign w:val="center"/>
          </w:tcPr>
          <w:p w14:paraId="385B025D">
            <w:pPr>
              <w:widowControl/>
              <w:jc w:val="center"/>
              <w:textAlignment w:val="center"/>
              <w:rPr>
                <w:rFonts w:ascii="仿宋" w:hAnsi="仿宋" w:eastAsia="仿宋" w:cs="仿宋"/>
                <w:szCs w:val="21"/>
              </w:rPr>
            </w:pPr>
            <w:r>
              <w:rPr>
                <w:rFonts w:hint="eastAsia" w:ascii="仿宋" w:hAnsi="仿宋" w:eastAsia="仿宋" w:cs="仿宋"/>
                <w:color w:val="000000"/>
                <w:kern w:val="0"/>
                <w:sz w:val="20"/>
                <w:szCs w:val="20"/>
                <w:lang w:bidi="ar"/>
              </w:rPr>
              <w:t>计算机类、机电控制类、机械工程类、电子信息类</w:t>
            </w:r>
          </w:p>
        </w:tc>
        <w:tc>
          <w:tcPr>
            <w:tcW w:w="3795" w:type="dxa"/>
            <w:vAlign w:val="center"/>
          </w:tcPr>
          <w:p w14:paraId="15A026B7">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0"/>
                <w:szCs w:val="20"/>
                <w:lang w:bidi="ar"/>
              </w:rPr>
              <w:t>具有相应学位；中华技能大奖获得者、世界技能大赛国家获奖选手、全国技术能手、省级技能大奖获得者或国家级技能大师工作室带头人。</w:t>
            </w:r>
          </w:p>
        </w:tc>
        <w:tc>
          <w:tcPr>
            <w:tcW w:w="1785" w:type="dxa"/>
            <w:vAlign w:val="center"/>
          </w:tcPr>
          <w:p w14:paraId="34B0CB4F">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0512-66875137</w:t>
            </w:r>
          </w:p>
          <w:p w14:paraId="4B87C89B">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郑老师</w:t>
            </w:r>
          </w:p>
        </w:tc>
      </w:tr>
    </w:tbl>
    <w:p w14:paraId="0EBD432F">
      <w:pPr>
        <w:spacing w:line="360" w:lineRule="auto"/>
        <w:ind w:left="420" w:leftChars="200"/>
        <w:rPr>
          <w:rFonts w:ascii="宋体" w:hAnsi="宋体" w:cs="宋体"/>
          <w:b/>
          <w:bCs/>
          <w:color w:val="000000"/>
          <w:kern w:val="0"/>
          <w:sz w:val="28"/>
          <w:szCs w:val="28"/>
        </w:rPr>
        <w:sectPr>
          <w:pgSz w:w="16840" w:h="11907" w:orient="landscape"/>
          <w:pgMar w:top="851" w:right="851" w:bottom="851" w:left="851" w:header="851" w:footer="992" w:gutter="0"/>
          <w:cols w:space="425" w:num="1"/>
          <w:docGrid w:linePitch="312" w:charSpace="0"/>
        </w:sectPr>
      </w:pPr>
      <w:bookmarkStart w:id="0" w:name="_GoBack"/>
      <w:bookmarkEnd w:id="0"/>
    </w:p>
    <w:p w14:paraId="66539CE2">
      <w:pPr>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RlZDQwOTM2ODQwMTg5MjdkZDYyM2IxMTQyMDc3ZmIifQ=="/>
  </w:docVars>
  <w:rsids>
    <w:rsidRoot w:val="00380DEE"/>
    <w:rsid w:val="000170CB"/>
    <w:rsid w:val="00017AC6"/>
    <w:rsid w:val="000246E7"/>
    <w:rsid w:val="000370F4"/>
    <w:rsid w:val="0004475A"/>
    <w:rsid w:val="000548C0"/>
    <w:rsid w:val="000551CE"/>
    <w:rsid w:val="000607E8"/>
    <w:rsid w:val="00064A8E"/>
    <w:rsid w:val="00065749"/>
    <w:rsid w:val="000A0711"/>
    <w:rsid w:val="000A0B72"/>
    <w:rsid w:val="000B059B"/>
    <w:rsid w:val="000C4C54"/>
    <w:rsid w:val="000C5DBC"/>
    <w:rsid w:val="000D5C3D"/>
    <w:rsid w:val="000D7FAC"/>
    <w:rsid w:val="00107ABC"/>
    <w:rsid w:val="00110D2A"/>
    <w:rsid w:val="00124C18"/>
    <w:rsid w:val="0012563F"/>
    <w:rsid w:val="00141FA0"/>
    <w:rsid w:val="0014316E"/>
    <w:rsid w:val="0016518C"/>
    <w:rsid w:val="00195253"/>
    <w:rsid w:val="001975F3"/>
    <w:rsid w:val="001B068C"/>
    <w:rsid w:val="001C6AAB"/>
    <w:rsid w:val="001D0CA6"/>
    <w:rsid w:val="001D7362"/>
    <w:rsid w:val="001D7A25"/>
    <w:rsid w:val="001E28BD"/>
    <w:rsid w:val="001F77DA"/>
    <w:rsid w:val="00203AAD"/>
    <w:rsid w:val="0020543D"/>
    <w:rsid w:val="002074D3"/>
    <w:rsid w:val="00216F97"/>
    <w:rsid w:val="0021728E"/>
    <w:rsid w:val="00223392"/>
    <w:rsid w:val="00227541"/>
    <w:rsid w:val="0023697A"/>
    <w:rsid w:val="002441AF"/>
    <w:rsid w:val="002513E0"/>
    <w:rsid w:val="0025201D"/>
    <w:rsid w:val="00256054"/>
    <w:rsid w:val="002733F3"/>
    <w:rsid w:val="00280395"/>
    <w:rsid w:val="0029143E"/>
    <w:rsid w:val="0029387E"/>
    <w:rsid w:val="002A23EB"/>
    <w:rsid w:val="002B2ACC"/>
    <w:rsid w:val="002B3DE5"/>
    <w:rsid w:val="002B7BDC"/>
    <w:rsid w:val="002C6BF2"/>
    <w:rsid w:val="002F254A"/>
    <w:rsid w:val="00303A18"/>
    <w:rsid w:val="0031655F"/>
    <w:rsid w:val="00317EE0"/>
    <w:rsid w:val="00330E5A"/>
    <w:rsid w:val="003451F7"/>
    <w:rsid w:val="00356065"/>
    <w:rsid w:val="003600F6"/>
    <w:rsid w:val="00374C0F"/>
    <w:rsid w:val="00374C3F"/>
    <w:rsid w:val="00380DEE"/>
    <w:rsid w:val="00395BE8"/>
    <w:rsid w:val="003A0944"/>
    <w:rsid w:val="003B6D9D"/>
    <w:rsid w:val="003D4B09"/>
    <w:rsid w:val="003D54BC"/>
    <w:rsid w:val="003E4244"/>
    <w:rsid w:val="003F1220"/>
    <w:rsid w:val="003F1C25"/>
    <w:rsid w:val="003F1DDC"/>
    <w:rsid w:val="00402A49"/>
    <w:rsid w:val="0040610A"/>
    <w:rsid w:val="00406538"/>
    <w:rsid w:val="00417712"/>
    <w:rsid w:val="00425DB4"/>
    <w:rsid w:val="00430530"/>
    <w:rsid w:val="00464C37"/>
    <w:rsid w:val="004750BC"/>
    <w:rsid w:val="00482DFC"/>
    <w:rsid w:val="00497CC8"/>
    <w:rsid w:val="004A72F0"/>
    <w:rsid w:val="004C43D5"/>
    <w:rsid w:val="004D4061"/>
    <w:rsid w:val="004D44B2"/>
    <w:rsid w:val="004D4AC4"/>
    <w:rsid w:val="004E3C51"/>
    <w:rsid w:val="004F4B44"/>
    <w:rsid w:val="005053A7"/>
    <w:rsid w:val="005208FE"/>
    <w:rsid w:val="00521254"/>
    <w:rsid w:val="00526E99"/>
    <w:rsid w:val="00536892"/>
    <w:rsid w:val="00536AC0"/>
    <w:rsid w:val="00544D61"/>
    <w:rsid w:val="00553705"/>
    <w:rsid w:val="00555139"/>
    <w:rsid w:val="005622D1"/>
    <w:rsid w:val="00580825"/>
    <w:rsid w:val="005A04A0"/>
    <w:rsid w:val="005C612E"/>
    <w:rsid w:val="005C6EFD"/>
    <w:rsid w:val="005E5210"/>
    <w:rsid w:val="005E6BFD"/>
    <w:rsid w:val="005E7712"/>
    <w:rsid w:val="005F49E8"/>
    <w:rsid w:val="005F7351"/>
    <w:rsid w:val="00616DFF"/>
    <w:rsid w:val="006201BD"/>
    <w:rsid w:val="006375BF"/>
    <w:rsid w:val="00640D55"/>
    <w:rsid w:val="00643713"/>
    <w:rsid w:val="00645DD7"/>
    <w:rsid w:val="006509D2"/>
    <w:rsid w:val="00650A13"/>
    <w:rsid w:val="00651077"/>
    <w:rsid w:val="00670EAB"/>
    <w:rsid w:val="00671640"/>
    <w:rsid w:val="00682C8B"/>
    <w:rsid w:val="00687E6E"/>
    <w:rsid w:val="006A0FEF"/>
    <w:rsid w:val="006A2534"/>
    <w:rsid w:val="006A4F63"/>
    <w:rsid w:val="006A51A6"/>
    <w:rsid w:val="006A5E79"/>
    <w:rsid w:val="006B66D4"/>
    <w:rsid w:val="006C17B9"/>
    <w:rsid w:val="006C27B4"/>
    <w:rsid w:val="006D5F52"/>
    <w:rsid w:val="006E10B3"/>
    <w:rsid w:val="006E1FD5"/>
    <w:rsid w:val="006E4C58"/>
    <w:rsid w:val="006F0ABB"/>
    <w:rsid w:val="0070444A"/>
    <w:rsid w:val="00706867"/>
    <w:rsid w:val="007125B7"/>
    <w:rsid w:val="007149CE"/>
    <w:rsid w:val="00744BB7"/>
    <w:rsid w:val="00747872"/>
    <w:rsid w:val="00751297"/>
    <w:rsid w:val="0075435D"/>
    <w:rsid w:val="00762937"/>
    <w:rsid w:val="00764BEC"/>
    <w:rsid w:val="00766075"/>
    <w:rsid w:val="007665BE"/>
    <w:rsid w:val="00772D9A"/>
    <w:rsid w:val="0077670F"/>
    <w:rsid w:val="007C0589"/>
    <w:rsid w:val="007D0780"/>
    <w:rsid w:val="007D0844"/>
    <w:rsid w:val="007D2403"/>
    <w:rsid w:val="007E2AD3"/>
    <w:rsid w:val="00801E95"/>
    <w:rsid w:val="0081335D"/>
    <w:rsid w:val="00824997"/>
    <w:rsid w:val="008376FB"/>
    <w:rsid w:val="00845AFF"/>
    <w:rsid w:val="00857DA9"/>
    <w:rsid w:val="00867708"/>
    <w:rsid w:val="008762DA"/>
    <w:rsid w:val="00886C53"/>
    <w:rsid w:val="008A12AB"/>
    <w:rsid w:val="008A1933"/>
    <w:rsid w:val="008B03AA"/>
    <w:rsid w:val="008B5692"/>
    <w:rsid w:val="008C6AF7"/>
    <w:rsid w:val="008D2770"/>
    <w:rsid w:val="008D2D1A"/>
    <w:rsid w:val="008D4D3B"/>
    <w:rsid w:val="00900FAA"/>
    <w:rsid w:val="00903E8A"/>
    <w:rsid w:val="00926023"/>
    <w:rsid w:val="00927D5D"/>
    <w:rsid w:val="0093029D"/>
    <w:rsid w:val="0094768A"/>
    <w:rsid w:val="00963306"/>
    <w:rsid w:val="0097233C"/>
    <w:rsid w:val="009747DD"/>
    <w:rsid w:val="009906B1"/>
    <w:rsid w:val="009A0312"/>
    <w:rsid w:val="009A6AE8"/>
    <w:rsid w:val="009B54E3"/>
    <w:rsid w:val="009C448D"/>
    <w:rsid w:val="009C66EF"/>
    <w:rsid w:val="009E4C5A"/>
    <w:rsid w:val="009E7672"/>
    <w:rsid w:val="009E7DCA"/>
    <w:rsid w:val="009F452C"/>
    <w:rsid w:val="009F6D34"/>
    <w:rsid w:val="00A21C58"/>
    <w:rsid w:val="00A27161"/>
    <w:rsid w:val="00A2757D"/>
    <w:rsid w:val="00A35CE0"/>
    <w:rsid w:val="00A37C55"/>
    <w:rsid w:val="00A462FE"/>
    <w:rsid w:val="00A635A4"/>
    <w:rsid w:val="00A6389A"/>
    <w:rsid w:val="00A8499E"/>
    <w:rsid w:val="00AC29FE"/>
    <w:rsid w:val="00AD268F"/>
    <w:rsid w:val="00AF025B"/>
    <w:rsid w:val="00AF6496"/>
    <w:rsid w:val="00B066ED"/>
    <w:rsid w:val="00B140C2"/>
    <w:rsid w:val="00B327D6"/>
    <w:rsid w:val="00B35D21"/>
    <w:rsid w:val="00B36D75"/>
    <w:rsid w:val="00B45727"/>
    <w:rsid w:val="00B45FB5"/>
    <w:rsid w:val="00B4670A"/>
    <w:rsid w:val="00B702CE"/>
    <w:rsid w:val="00BA6543"/>
    <w:rsid w:val="00BB4A54"/>
    <w:rsid w:val="00BC199C"/>
    <w:rsid w:val="00BE2239"/>
    <w:rsid w:val="00BE2F6B"/>
    <w:rsid w:val="00C0167A"/>
    <w:rsid w:val="00C12FED"/>
    <w:rsid w:val="00C337C8"/>
    <w:rsid w:val="00C679A5"/>
    <w:rsid w:val="00C716C2"/>
    <w:rsid w:val="00C721B6"/>
    <w:rsid w:val="00C82386"/>
    <w:rsid w:val="00C944A1"/>
    <w:rsid w:val="00CA5065"/>
    <w:rsid w:val="00CA56FB"/>
    <w:rsid w:val="00CB6732"/>
    <w:rsid w:val="00CD3280"/>
    <w:rsid w:val="00CD6B41"/>
    <w:rsid w:val="00CE4119"/>
    <w:rsid w:val="00CE6BE7"/>
    <w:rsid w:val="00D41F85"/>
    <w:rsid w:val="00D4206D"/>
    <w:rsid w:val="00D421A0"/>
    <w:rsid w:val="00D5216D"/>
    <w:rsid w:val="00D620EB"/>
    <w:rsid w:val="00D6240A"/>
    <w:rsid w:val="00D776FA"/>
    <w:rsid w:val="00D80633"/>
    <w:rsid w:val="00D80E1D"/>
    <w:rsid w:val="00D831EF"/>
    <w:rsid w:val="00D94ED9"/>
    <w:rsid w:val="00DA1A51"/>
    <w:rsid w:val="00DA3042"/>
    <w:rsid w:val="00DC3966"/>
    <w:rsid w:val="00DD776E"/>
    <w:rsid w:val="00DE489C"/>
    <w:rsid w:val="00DE6B97"/>
    <w:rsid w:val="00DF79AE"/>
    <w:rsid w:val="00E066A6"/>
    <w:rsid w:val="00E140E8"/>
    <w:rsid w:val="00E15F0F"/>
    <w:rsid w:val="00E17D21"/>
    <w:rsid w:val="00E24229"/>
    <w:rsid w:val="00E2513E"/>
    <w:rsid w:val="00E258CD"/>
    <w:rsid w:val="00E33DB0"/>
    <w:rsid w:val="00E4764F"/>
    <w:rsid w:val="00E47EAB"/>
    <w:rsid w:val="00E5295D"/>
    <w:rsid w:val="00E6009B"/>
    <w:rsid w:val="00E64745"/>
    <w:rsid w:val="00E65253"/>
    <w:rsid w:val="00E72E86"/>
    <w:rsid w:val="00E73CC4"/>
    <w:rsid w:val="00E8312D"/>
    <w:rsid w:val="00E907EB"/>
    <w:rsid w:val="00E9633E"/>
    <w:rsid w:val="00EA23F8"/>
    <w:rsid w:val="00EB0FC0"/>
    <w:rsid w:val="00EC41F5"/>
    <w:rsid w:val="00ED0478"/>
    <w:rsid w:val="00ED0FBF"/>
    <w:rsid w:val="00EE0D3E"/>
    <w:rsid w:val="00EE4F5F"/>
    <w:rsid w:val="00F22828"/>
    <w:rsid w:val="00F411E1"/>
    <w:rsid w:val="00F54BA1"/>
    <w:rsid w:val="00F62987"/>
    <w:rsid w:val="00F70631"/>
    <w:rsid w:val="00F72405"/>
    <w:rsid w:val="00F83C66"/>
    <w:rsid w:val="00F90345"/>
    <w:rsid w:val="00F97827"/>
    <w:rsid w:val="00FA1AFA"/>
    <w:rsid w:val="00FB09E9"/>
    <w:rsid w:val="00FB334F"/>
    <w:rsid w:val="00FB60CE"/>
    <w:rsid w:val="00FB6580"/>
    <w:rsid w:val="00FC1578"/>
    <w:rsid w:val="00FC475B"/>
    <w:rsid w:val="00FE551C"/>
    <w:rsid w:val="0C67502F"/>
    <w:rsid w:val="0D4B5871"/>
    <w:rsid w:val="0F550707"/>
    <w:rsid w:val="141D2AF0"/>
    <w:rsid w:val="153C7384"/>
    <w:rsid w:val="20CE4E75"/>
    <w:rsid w:val="213D1724"/>
    <w:rsid w:val="249268A9"/>
    <w:rsid w:val="27FF2D7C"/>
    <w:rsid w:val="294230D4"/>
    <w:rsid w:val="2DD23E68"/>
    <w:rsid w:val="2F343D12"/>
    <w:rsid w:val="306B1D81"/>
    <w:rsid w:val="33096790"/>
    <w:rsid w:val="35FD2DCA"/>
    <w:rsid w:val="3BFC28AE"/>
    <w:rsid w:val="472A6D8C"/>
    <w:rsid w:val="4AF76142"/>
    <w:rsid w:val="4C562E0A"/>
    <w:rsid w:val="52D07EB2"/>
    <w:rsid w:val="55377FD3"/>
    <w:rsid w:val="661F2AF9"/>
    <w:rsid w:val="6635242D"/>
    <w:rsid w:val="6D841950"/>
    <w:rsid w:val="6FCA1E38"/>
    <w:rsid w:val="735D2050"/>
    <w:rsid w:val="74B20C8E"/>
    <w:rsid w:val="7E113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E844D-2569-4762-963C-9BA74A03D20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1731</Words>
  <Characters>1953</Characters>
  <Lines>14</Lines>
  <Paragraphs>3</Paragraphs>
  <TotalTime>0</TotalTime>
  <ScaleCrop>false</ScaleCrop>
  <LinksUpToDate>false</LinksUpToDate>
  <CharactersWithSpaces>2019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2022-10-10T02:38:00Z</dcterms:created>
  <dc:creator>陆英</dc:creator>
  <cp:lastModifiedBy>郑洪静</cp:lastModifiedBy>
  <cp:lastPrinted>2024-11-04T09:38:00Z</cp:lastPrinted>
  <dcterms:modified xsi:type="dcterms:W3CDTF">2024-11-05T05:58:09Z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428A3042AC3A4A8DB08F9C1A050109CB_12</vt:lpwstr>
  </property>
</Properties>
</file>