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47F1D" w14:textId="77777777" w:rsidR="00B12CE9" w:rsidRDefault="00000000">
      <w:pPr>
        <w:pStyle w:val="a4"/>
        <w:spacing w:line="360" w:lineRule="auto"/>
        <w:rPr>
          <w:rFonts w:ascii="仿宋" w:eastAsia="仿宋" w:hAnsi="仿宋" w:cs="仿宋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附件1</w:t>
      </w:r>
    </w:p>
    <w:p w14:paraId="51DD73CB" w14:textId="6731E1D5" w:rsidR="00B12CE9" w:rsidRDefault="00000000">
      <w:pPr>
        <w:pStyle w:val="a4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bookmarkStart w:id="0" w:name="_Hlk160695441"/>
      <w:bookmarkStart w:id="1" w:name="_Hlk160694562"/>
      <w:r>
        <w:rPr>
          <w:rFonts w:ascii="方正小标宋_GBK" w:eastAsia="方正小标宋_GBK" w:hint="eastAsia"/>
          <w:sz w:val="44"/>
          <w:szCs w:val="44"/>
        </w:rPr>
        <w:t>苏州大学研究生微宣讲比赛章程</w:t>
      </w:r>
      <w:bookmarkEnd w:id="0"/>
    </w:p>
    <w:bookmarkEnd w:id="1"/>
    <w:p w14:paraId="37B0211E" w14:textId="77777777" w:rsidR="00B12CE9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活动目的</w:t>
      </w:r>
    </w:p>
    <w:p w14:paraId="7AF344BA" w14:textId="2B98BA14" w:rsidR="00B12CE9" w:rsidRDefault="0000000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024</w:t>
      </w:r>
      <w:r>
        <w:rPr>
          <w:rFonts w:eastAsia="仿宋" w:hint="eastAsia"/>
          <w:sz w:val="32"/>
          <w:szCs w:val="32"/>
        </w:rPr>
        <w:t>年是中华人民共和国成立</w:t>
      </w:r>
      <w:r>
        <w:rPr>
          <w:rFonts w:eastAsia="仿宋" w:hint="eastAsia"/>
          <w:sz w:val="32"/>
          <w:szCs w:val="32"/>
        </w:rPr>
        <w:t>7</w:t>
      </w:r>
      <w:r>
        <w:rPr>
          <w:rFonts w:eastAsia="仿宋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周年。为巩固拓展主题教育成果，进一步以习近平新时代中国特色社会主义思想铸魂育人，发挥</w:t>
      </w:r>
      <w:r w:rsidR="0065180E" w:rsidRPr="0065180E">
        <w:rPr>
          <w:rFonts w:eastAsia="仿宋" w:hint="eastAsia"/>
          <w:sz w:val="32"/>
          <w:szCs w:val="32"/>
        </w:rPr>
        <w:t>朋辈榜样引领作用</w:t>
      </w:r>
      <w:r>
        <w:rPr>
          <w:rFonts w:eastAsia="仿宋" w:hint="eastAsia"/>
          <w:sz w:val="32"/>
          <w:szCs w:val="32"/>
        </w:rPr>
        <w:t>，引导广大研究生听党话、跟党走，经研究决定，举办苏州大学研究生微宣讲比赛。</w:t>
      </w:r>
    </w:p>
    <w:p w14:paraId="61A082B0" w14:textId="77777777" w:rsidR="00B12CE9" w:rsidRDefault="00000000">
      <w:pPr>
        <w:ind w:firstLineChars="200" w:firstLine="640"/>
        <w:rPr>
          <w:rFonts w:ascii="黑体" w:eastAsia="黑体" w:hAnsi="黑体" w:cs="黑体"/>
          <w:bCs/>
          <w:spacing w:val="3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pacing w:val="3"/>
          <w:sz w:val="32"/>
          <w:szCs w:val="32"/>
        </w:rPr>
        <w:t>主</w:t>
      </w:r>
      <w:r>
        <w:rPr>
          <w:rFonts w:ascii="黑体" w:eastAsia="黑体" w:hAnsi="黑体" w:cs="黑体" w:hint="eastAsia"/>
          <w:bCs/>
          <w:spacing w:val="3"/>
          <w:sz w:val="32"/>
          <w:szCs w:val="32"/>
          <w:lang w:eastAsia="zh-Hans"/>
        </w:rPr>
        <w:t>承</w:t>
      </w:r>
      <w:r>
        <w:rPr>
          <w:rFonts w:ascii="黑体" w:eastAsia="黑体" w:hAnsi="黑体" w:cs="黑体" w:hint="eastAsia"/>
          <w:bCs/>
          <w:spacing w:val="3"/>
          <w:sz w:val="32"/>
          <w:szCs w:val="32"/>
        </w:rPr>
        <w:t>办单位</w:t>
      </w:r>
    </w:p>
    <w:p w14:paraId="65C28229" w14:textId="77777777" w:rsidR="00B12CE9" w:rsidRDefault="00000000">
      <w:pPr>
        <w:pStyle w:val="a4"/>
        <w:tabs>
          <w:tab w:val="left" w:pos="1240"/>
        </w:tabs>
        <w:spacing w:line="360" w:lineRule="auto"/>
        <w:ind w:left="680"/>
        <w:rPr>
          <w:rFonts w:ascii="仿宋" w:eastAsia="仿宋" w:hAnsi="仿宋" w:cs="仿宋"/>
          <w:b/>
          <w:spacing w:val="3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pacing w:val="3"/>
          <w:sz w:val="32"/>
          <w:szCs w:val="32"/>
          <w:lang w:eastAsia="zh-Hans"/>
        </w:rPr>
        <w:t>主办单位</w:t>
      </w:r>
    </w:p>
    <w:p w14:paraId="72085222" w14:textId="77777777" w:rsidR="00B12CE9" w:rsidRDefault="00000000">
      <w:pPr>
        <w:pStyle w:val="a4"/>
        <w:tabs>
          <w:tab w:val="left" w:pos="1240"/>
        </w:tabs>
        <w:spacing w:line="360" w:lineRule="auto"/>
        <w:ind w:left="680"/>
        <w:rPr>
          <w:rFonts w:ascii="仿宋" w:eastAsia="仿宋" w:hAnsi="仿宋" w:cs="仿宋"/>
          <w:spacing w:val="-3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pacing w:val="-3"/>
          <w:sz w:val="32"/>
          <w:szCs w:val="32"/>
          <w:lang w:eastAsia="zh-Hans"/>
        </w:rPr>
        <w:t>苏州大学党委研究生工作部</w:t>
      </w:r>
    </w:p>
    <w:p w14:paraId="4443CA21" w14:textId="77777777" w:rsidR="00B12CE9" w:rsidRDefault="00000000">
      <w:pPr>
        <w:pStyle w:val="a4"/>
        <w:tabs>
          <w:tab w:val="left" w:pos="1240"/>
        </w:tabs>
        <w:spacing w:line="360" w:lineRule="auto"/>
        <w:ind w:left="680"/>
        <w:rPr>
          <w:rFonts w:ascii="仿宋" w:eastAsia="仿宋" w:hAnsi="仿宋" w:cs="仿宋"/>
          <w:b/>
          <w:spacing w:val="3"/>
          <w:sz w:val="32"/>
          <w:szCs w:val="32"/>
        </w:rPr>
      </w:pPr>
      <w:r>
        <w:rPr>
          <w:rFonts w:ascii="仿宋" w:eastAsia="仿宋" w:hAnsi="仿宋" w:cs="仿宋" w:hint="eastAsia"/>
          <w:b/>
          <w:spacing w:val="3"/>
          <w:sz w:val="32"/>
          <w:szCs w:val="32"/>
        </w:rPr>
        <w:t>承办单位</w:t>
      </w:r>
    </w:p>
    <w:p w14:paraId="77AE1D7D" w14:textId="77777777" w:rsidR="00B12CE9" w:rsidRDefault="00000000">
      <w:pPr>
        <w:pStyle w:val="a4"/>
        <w:tabs>
          <w:tab w:val="left" w:pos="1240"/>
        </w:tabs>
        <w:spacing w:line="360" w:lineRule="auto"/>
        <w:ind w:left="68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pacing w:val="3"/>
          <w:sz w:val="32"/>
          <w:szCs w:val="32"/>
        </w:rPr>
        <w:t>苏州大学研究生会</w:t>
      </w:r>
    </w:p>
    <w:p w14:paraId="6DAE4BE1" w14:textId="77777777" w:rsidR="00B12CE9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三、参赛对象</w:t>
      </w:r>
    </w:p>
    <w:p w14:paraId="52A1E029" w14:textId="3BA2C229" w:rsidR="00B12CE9" w:rsidRDefault="0000000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苏州大学全体研究生</w:t>
      </w:r>
    </w:p>
    <w:p w14:paraId="2721749D" w14:textId="77777777" w:rsidR="00B12CE9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四、比赛时间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4260"/>
      </w:tblGrid>
      <w:tr w:rsidR="00B12CE9" w14:paraId="548D828E" w14:textId="77777777">
        <w:trPr>
          <w:jc w:val="center"/>
        </w:trPr>
        <w:tc>
          <w:tcPr>
            <w:tcW w:w="6600" w:type="dxa"/>
            <w:gridSpan w:val="2"/>
          </w:tcPr>
          <w:p w14:paraId="49837E35" w14:textId="77777777" w:rsidR="00B12CE9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赛程安排</w:t>
            </w:r>
          </w:p>
        </w:tc>
      </w:tr>
      <w:tr w:rsidR="00B12CE9" w14:paraId="4D3F09BB" w14:textId="77777777">
        <w:trPr>
          <w:jc w:val="center"/>
        </w:trPr>
        <w:tc>
          <w:tcPr>
            <w:tcW w:w="2340" w:type="dxa"/>
          </w:tcPr>
          <w:p w14:paraId="53D6707B" w14:textId="7B0C6100" w:rsidR="00B12CE9" w:rsidRDefault="009D5788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4月8日前</w:t>
            </w:r>
          </w:p>
        </w:tc>
        <w:tc>
          <w:tcPr>
            <w:tcW w:w="4260" w:type="dxa"/>
          </w:tcPr>
          <w:p w14:paraId="64A5F1ED" w14:textId="77777777" w:rsidR="00B12CE9" w:rsidRDefault="00000000">
            <w:pPr>
              <w:adjustRightInd w:val="0"/>
              <w:snapToGrid w:val="0"/>
              <w:spacing w:line="58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培养单位组织推荐</w:t>
            </w:r>
          </w:p>
        </w:tc>
      </w:tr>
      <w:tr w:rsidR="00B12CE9" w14:paraId="2F4815A0" w14:textId="77777777">
        <w:trPr>
          <w:jc w:val="center"/>
        </w:trPr>
        <w:tc>
          <w:tcPr>
            <w:tcW w:w="2340" w:type="dxa"/>
          </w:tcPr>
          <w:p w14:paraId="066535B6" w14:textId="26B5D08E" w:rsidR="00B12CE9" w:rsidRDefault="009D5788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4月上旬</w:t>
            </w:r>
          </w:p>
        </w:tc>
        <w:tc>
          <w:tcPr>
            <w:tcW w:w="4260" w:type="dxa"/>
          </w:tcPr>
          <w:p w14:paraId="73CA345F" w14:textId="77777777" w:rsidR="00B12CE9" w:rsidRDefault="00000000">
            <w:pPr>
              <w:adjustRightInd w:val="0"/>
              <w:snapToGrid w:val="0"/>
              <w:spacing w:line="58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专业评审打分筛选</w:t>
            </w:r>
          </w:p>
        </w:tc>
      </w:tr>
      <w:tr w:rsidR="00B12CE9" w14:paraId="2D21E335" w14:textId="77777777">
        <w:trPr>
          <w:jc w:val="center"/>
        </w:trPr>
        <w:tc>
          <w:tcPr>
            <w:tcW w:w="2340" w:type="dxa"/>
          </w:tcPr>
          <w:p w14:paraId="7B72715D" w14:textId="42E6F88D" w:rsidR="00B12CE9" w:rsidRDefault="009D5788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4月中旬</w:t>
            </w:r>
          </w:p>
        </w:tc>
        <w:tc>
          <w:tcPr>
            <w:tcW w:w="4260" w:type="dxa"/>
          </w:tcPr>
          <w:p w14:paraId="7073FF9B" w14:textId="77777777" w:rsidR="00B12CE9" w:rsidRDefault="00000000">
            <w:pPr>
              <w:adjustRightInd w:val="0"/>
              <w:snapToGrid w:val="0"/>
              <w:spacing w:line="58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现场微宣讲比赛</w:t>
            </w:r>
          </w:p>
        </w:tc>
      </w:tr>
      <w:tr w:rsidR="00B12CE9" w14:paraId="4CCC2076" w14:textId="77777777">
        <w:trPr>
          <w:jc w:val="center"/>
        </w:trPr>
        <w:tc>
          <w:tcPr>
            <w:tcW w:w="2340" w:type="dxa"/>
          </w:tcPr>
          <w:p w14:paraId="08163283" w14:textId="6AD107B8" w:rsidR="00B12CE9" w:rsidRDefault="009D5788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4月下旬</w:t>
            </w:r>
          </w:p>
        </w:tc>
        <w:tc>
          <w:tcPr>
            <w:tcW w:w="4260" w:type="dxa"/>
          </w:tcPr>
          <w:p w14:paraId="569C7F4A" w14:textId="77777777" w:rsidR="00B12CE9" w:rsidRDefault="00000000">
            <w:pPr>
              <w:adjustRightInd w:val="0"/>
              <w:snapToGrid w:val="0"/>
              <w:spacing w:line="580" w:lineRule="exact"/>
              <w:ind w:firstLineChars="100" w:firstLine="3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颁奖仪式</w:t>
            </w:r>
          </w:p>
        </w:tc>
      </w:tr>
      <w:tr w:rsidR="00B12CE9" w14:paraId="63BA68AF" w14:textId="77777777">
        <w:trPr>
          <w:jc w:val="center"/>
        </w:trPr>
        <w:tc>
          <w:tcPr>
            <w:tcW w:w="2340" w:type="dxa"/>
          </w:tcPr>
          <w:p w14:paraId="4E061BE5" w14:textId="3DDA36D2" w:rsidR="00B12CE9" w:rsidRDefault="009D5788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月上旬</w:t>
            </w:r>
          </w:p>
        </w:tc>
        <w:tc>
          <w:tcPr>
            <w:tcW w:w="4260" w:type="dxa"/>
          </w:tcPr>
          <w:p w14:paraId="5B68EF8A" w14:textId="77777777" w:rsidR="00B12CE9" w:rsidRDefault="00000000">
            <w:pPr>
              <w:adjustRightInd w:val="0"/>
              <w:snapToGrid w:val="0"/>
              <w:spacing w:line="580" w:lineRule="exact"/>
              <w:ind w:firstLineChars="100" w:firstLine="320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线上接力宣讲</w:t>
            </w:r>
          </w:p>
        </w:tc>
      </w:tr>
    </w:tbl>
    <w:p w14:paraId="014EDC77" w14:textId="77777777" w:rsidR="00B12CE9" w:rsidRDefault="00000000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宣讲主题</w:t>
      </w:r>
    </w:p>
    <w:p w14:paraId="496C815E" w14:textId="7B913AF0" w:rsidR="00B12CE9" w:rsidRDefault="00000000">
      <w:pPr>
        <w:spacing w:line="580" w:lineRule="exact"/>
        <w:ind w:firstLineChars="200"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lang w:bidi="ar"/>
        </w:rPr>
      </w:pPr>
      <w:bookmarkStart w:id="2" w:name="_Hlk160471216"/>
      <w:r>
        <w:rPr>
          <w:rFonts w:eastAsia="仿宋" w:hint="eastAsia"/>
          <w:sz w:val="32"/>
          <w:szCs w:val="32"/>
        </w:rPr>
        <w:t>鼓励苏大研究生以朋辈宣讲的方式，讲中国故事，发时代新声，扬学科专长，负青年担当。微宣讲主题可从以下三个篇章中任选其一：</w:t>
      </w:r>
    </w:p>
    <w:bookmarkEnd w:id="2"/>
    <w:p w14:paraId="62ABDF92" w14:textId="77777777" w:rsidR="00B12CE9" w:rsidRDefault="00000000">
      <w:pPr>
        <w:spacing w:line="580" w:lineRule="exact"/>
        <w:ind w:left="1320" w:hanging="672"/>
        <w:rPr>
          <w:rFonts w:ascii="楷体" w:eastAsia="楷体" w:hAnsi="楷体" w:cs="楷体"/>
          <w:color w:val="000000"/>
          <w:sz w:val="32"/>
        </w:rPr>
      </w:pPr>
      <w:r>
        <w:rPr>
          <w:rFonts w:ascii="楷体" w:eastAsia="楷体" w:hAnsi="楷体" w:cs="楷体"/>
          <w:color w:val="000000"/>
          <w:sz w:val="32"/>
        </w:rPr>
        <w:t>（</w:t>
      </w:r>
      <w:r>
        <w:rPr>
          <w:rFonts w:ascii="楷体" w:eastAsia="楷体" w:hAnsi="楷体" w:cs="楷体" w:hint="eastAsia"/>
          <w:color w:val="000000"/>
          <w:sz w:val="32"/>
        </w:rPr>
        <w:t>一</w:t>
      </w:r>
      <w:r>
        <w:rPr>
          <w:rFonts w:ascii="楷体" w:eastAsia="楷体" w:hAnsi="楷体" w:cs="楷体"/>
          <w:color w:val="000000"/>
          <w:sz w:val="32"/>
        </w:rPr>
        <w:t>）</w:t>
      </w:r>
      <w:r>
        <w:rPr>
          <w:rFonts w:ascii="楷体" w:eastAsia="楷体" w:hAnsi="楷体" w:cs="楷体" w:hint="eastAsia"/>
          <w:color w:val="000000"/>
          <w:sz w:val="32"/>
        </w:rPr>
        <w:t>细悟七十五载风雨，谱写伟大时代新篇</w:t>
      </w:r>
    </w:p>
    <w:p w14:paraId="76ACC2F8" w14:textId="77777777" w:rsidR="00B12CE9" w:rsidRDefault="00000000">
      <w:pPr>
        <w:spacing w:line="580" w:lineRule="exact"/>
        <w:ind w:firstLine="648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参赛者围绕新中国成立75周年关键时间节点，以小见大，讲述共产党人在中国式现代化道路探索过程中敢于破局、艰苦奋斗的动人故事，讲述在强国建设、民族复兴进程中取得的伟大突破。</w:t>
      </w:r>
    </w:p>
    <w:p w14:paraId="5CC0A99D" w14:textId="77777777" w:rsidR="00B12CE9" w:rsidRDefault="00000000">
      <w:pPr>
        <w:spacing w:line="580" w:lineRule="exact"/>
        <w:ind w:left="1320" w:hanging="672"/>
        <w:rPr>
          <w:rFonts w:ascii="楷体" w:eastAsia="楷体" w:hAnsi="楷体" w:cs="楷体"/>
          <w:color w:val="000000"/>
          <w:sz w:val="32"/>
        </w:rPr>
      </w:pPr>
      <w:r>
        <w:rPr>
          <w:rFonts w:ascii="楷体" w:eastAsia="楷体" w:hAnsi="楷体" w:cs="楷体"/>
          <w:color w:val="000000"/>
          <w:sz w:val="32"/>
        </w:rPr>
        <w:t>（</w:t>
      </w:r>
      <w:r>
        <w:rPr>
          <w:rFonts w:ascii="楷体" w:eastAsia="楷体" w:hAnsi="楷体" w:cs="楷体" w:hint="eastAsia"/>
          <w:color w:val="000000"/>
          <w:sz w:val="32"/>
        </w:rPr>
        <w:t>二</w:t>
      </w:r>
      <w:r>
        <w:rPr>
          <w:rFonts w:ascii="楷体" w:eastAsia="楷体" w:hAnsi="楷体" w:cs="楷体"/>
          <w:color w:val="000000"/>
          <w:sz w:val="32"/>
        </w:rPr>
        <w:t>）</w:t>
      </w:r>
      <w:r>
        <w:rPr>
          <w:rFonts w:ascii="楷体" w:eastAsia="楷体" w:hAnsi="楷体" w:cs="楷体" w:hint="eastAsia"/>
          <w:color w:val="000000"/>
          <w:sz w:val="32"/>
        </w:rPr>
        <w:t>凝聚发展理念合力</w:t>
      </w:r>
      <w:r>
        <w:rPr>
          <w:rFonts w:ascii="楷体" w:eastAsia="楷体" w:hAnsi="楷体" w:cs="楷体"/>
          <w:color w:val="000000"/>
          <w:sz w:val="32"/>
        </w:rPr>
        <w:t>，</w:t>
      </w:r>
      <w:r>
        <w:rPr>
          <w:rFonts w:ascii="楷体" w:eastAsia="楷体" w:hAnsi="楷体" w:cs="楷体" w:hint="eastAsia"/>
          <w:color w:val="000000"/>
          <w:sz w:val="32"/>
        </w:rPr>
        <w:t>绘制强富美高蓝图</w:t>
      </w:r>
    </w:p>
    <w:p w14:paraId="6637E03F" w14:textId="77777777" w:rsidR="00B12CE9" w:rsidRDefault="00000000">
      <w:pPr>
        <w:spacing w:line="580" w:lineRule="exact"/>
        <w:ind w:firstLine="648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参赛者围绕习近平总书记考察江苏重要指示，学深讲透“四个新”的深刻内涵和重大意义，着力讲好“强富美高”新江苏在实体经济、科技创新、文化保护、社会治理等方面的故事。</w:t>
      </w:r>
    </w:p>
    <w:p w14:paraId="08A2C687" w14:textId="77777777" w:rsidR="00B12CE9" w:rsidRDefault="00000000">
      <w:pPr>
        <w:spacing w:line="580" w:lineRule="exact"/>
        <w:ind w:left="1320" w:hanging="672"/>
        <w:rPr>
          <w:rFonts w:ascii="楷体" w:eastAsia="楷体" w:hAnsi="楷体" w:cs="楷体"/>
          <w:color w:val="000000"/>
          <w:sz w:val="32"/>
        </w:rPr>
      </w:pPr>
      <w:r>
        <w:rPr>
          <w:rFonts w:ascii="楷体" w:eastAsia="楷体" w:hAnsi="楷体" w:cs="楷体"/>
          <w:color w:val="000000"/>
          <w:sz w:val="32"/>
        </w:rPr>
        <w:t>（</w:t>
      </w:r>
      <w:r>
        <w:rPr>
          <w:rFonts w:ascii="楷体" w:eastAsia="楷体" w:hAnsi="楷体" w:cs="楷体" w:hint="eastAsia"/>
          <w:color w:val="000000"/>
          <w:sz w:val="32"/>
        </w:rPr>
        <w:t>三</w:t>
      </w:r>
      <w:r>
        <w:rPr>
          <w:rFonts w:ascii="楷体" w:eastAsia="楷体" w:hAnsi="楷体" w:cs="楷体"/>
          <w:color w:val="000000"/>
          <w:sz w:val="32"/>
        </w:rPr>
        <w:t>）</w:t>
      </w:r>
      <w:r>
        <w:rPr>
          <w:rFonts w:ascii="楷体" w:eastAsia="楷体" w:hAnsi="楷体" w:cs="楷体" w:hint="eastAsia"/>
          <w:color w:val="000000"/>
          <w:sz w:val="32"/>
        </w:rPr>
        <w:t>躬身强国建设实践</w:t>
      </w:r>
      <w:r>
        <w:rPr>
          <w:rFonts w:ascii="楷体" w:eastAsia="楷体" w:hAnsi="楷体" w:cs="楷体"/>
          <w:color w:val="000000"/>
          <w:sz w:val="32"/>
        </w:rPr>
        <w:t>，</w:t>
      </w:r>
      <w:r>
        <w:rPr>
          <w:rFonts w:ascii="楷体" w:eastAsia="楷体" w:hAnsi="楷体" w:cs="楷体" w:hint="eastAsia"/>
          <w:color w:val="000000"/>
          <w:sz w:val="32"/>
        </w:rPr>
        <w:t>勇担民族复兴重任</w:t>
      </w:r>
    </w:p>
    <w:p w14:paraId="67A6E343" w14:textId="77777777" w:rsidR="00B12CE9" w:rsidRDefault="00000000">
      <w:pPr>
        <w:spacing w:beforeLines="50" w:before="156" w:afterLines="50" w:after="156" w:line="580" w:lineRule="exact"/>
        <w:ind w:firstLineChars="200" w:firstLine="640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参赛者围绕自身在科研创新、志愿服务、艺体竞赛等领域的突破和成就，讲述新时代新青年的接续奋斗、担当有为，发出“请党放心，强国有我”的时代强音。</w:t>
      </w:r>
    </w:p>
    <w:p w14:paraId="0869605A" w14:textId="77777777" w:rsidR="00B12CE9" w:rsidRDefault="00000000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六、活动安排</w:t>
      </w:r>
    </w:p>
    <w:p w14:paraId="4DA21C75" w14:textId="77777777" w:rsidR="00B12CE9" w:rsidRDefault="00000000">
      <w:pPr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（一）办一场比赛·见微知著行且知</w:t>
      </w:r>
    </w:p>
    <w:p w14:paraId="5F2AA472" w14:textId="77777777" w:rsidR="00B12CE9" w:rsidRDefault="0000000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微宣讲比赛将分为初评、复评和终评三个赛段。</w:t>
      </w:r>
    </w:p>
    <w:p w14:paraId="01F3917E" w14:textId="77777777" w:rsidR="00B12CE9" w:rsidRDefault="0000000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1.初评：培养单位组织推荐</w:t>
      </w:r>
    </w:p>
    <w:p w14:paraId="78214DB6" w14:textId="74A19187" w:rsidR="00B12CE9" w:rsidRDefault="0000000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各基层研究生培养单位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组织学院内部研究生微宣讲比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赛，选拔并推举出至少1名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优秀研究生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0AF2F23" w14:textId="77777777" w:rsidR="00B12CE9" w:rsidRDefault="0000000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2.复评：专业评审打分筛选</w:t>
      </w:r>
    </w:p>
    <w:p w14:paraId="4BB03166" w14:textId="77777777" w:rsidR="00B12CE9" w:rsidRDefault="00000000">
      <w:pPr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学校组织专业评审小组统一进行打分；按照打分由高到低排序，晋级终评12—16人，具体晋级人数根据报名情况而定。</w:t>
      </w:r>
    </w:p>
    <w:p w14:paraId="4163EE2C" w14:textId="77777777" w:rsidR="00B12CE9" w:rsidRDefault="0000000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3.终评：现场微宣讲比赛</w:t>
      </w:r>
    </w:p>
    <w:p w14:paraId="31B4D8D7" w14:textId="77777777" w:rsidR="00B12CE9" w:rsidRDefault="00000000">
      <w:pPr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晋级终评的选手按抽签顺序演讲。选手需提前准备PPT、背景音乐、视频图片等。</w:t>
      </w:r>
    </w:p>
    <w:p w14:paraId="01EF7532" w14:textId="77777777" w:rsidR="00B12CE9" w:rsidRDefault="00000000">
      <w:pPr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评分方式：由专业评委和大众评审团打分，选手排名按得分由高到低依次排列。</w:t>
      </w:r>
    </w:p>
    <w:p w14:paraId="5A6F9E68" w14:textId="77777777" w:rsidR="00B12CE9" w:rsidRDefault="00000000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奖项设置：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本次大赛取一等奖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名、二等奖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名、三等奖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名、优秀奖项若干，并授予奖状。</w:t>
      </w:r>
    </w:p>
    <w:p w14:paraId="071CF22D" w14:textId="77777777" w:rsidR="00B12CE9" w:rsidRDefault="00000000">
      <w:pPr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后续宣传安排：</w:t>
      </w:r>
    </w:p>
    <w:p w14:paraId="7C834C29" w14:textId="77777777" w:rsidR="00B12CE9" w:rsidRDefault="00000000">
      <w:pPr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（二）组一支队伍·勇立潮头担使命</w:t>
      </w:r>
    </w:p>
    <w:p w14:paraId="540DBA5A" w14:textId="66662540" w:rsidR="00B12CE9" w:rsidRDefault="00000000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根据微宣讲大赛评比结果，组建一支由优秀研究生构成的红色故事宣讲团，</w:t>
      </w:r>
      <w:r w:rsidR="00C82014">
        <w:rPr>
          <w:rFonts w:eastAsia="仿宋" w:hint="eastAsia"/>
          <w:sz w:val="32"/>
          <w:szCs w:val="32"/>
        </w:rPr>
        <w:t>发挥</w:t>
      </w:r>
      <w:r w:rsidR="00C82014" w:rsidRPr="0065180E">
        <w:rPr>
          <w:rFonts w:eastAsia="仿宋" w:hint="eastAsia"/>
          <w:sz w:val="32"/>
          <w:szCs w:val="32"/>
        </w:rPr>
        <w:t>朋辈榜样引领作用</w:t>
      </w:r>
      <w:r w:rsidR="00C82014">
        <w:rPr>
          <w:rFonts w:eastAsia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sz w:val="32"/>
          <w:szCs w:val="32"/>
        </w:rPr>
        <w:t>赓续红色血脉，传承红色基因。</w:t>
      </w:r>
    </w:p>
    <w:p w14:paraId="2DB2F978" w14:textId="77777777" w:rsidR="00B12CE9" w:rsidRDefault="00000000">
      <w:pPr>
        <w:numPr>
          <w:ilvl w:val="0"/>
          <w:numId w:val="2"/>
        </w:numPr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做一场宣讲·奋进强音育新人</w:t>
      </w:r>
    </w:p>
    <w:p w14:paraId="46194437" w14:textId="4CEDE04B" w:rsidR="00B12CE9" w:rsidRDefault="00000000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Cs/>
          <w:sz w:val="32"/>
          <w:szCs w:val="32"/>
        </w:rPr>
        <w:t>月中下旬，苏大研究生公众号将推出本次活动的优秀微宣讲及作品，打造党史学习教育的生动课堂，激发思想共鸣，汇聚精神力量。</w:t>
      </w:r>
    </w:p>
    <w:p w14:paraId="525AC0BB" w14:textId="77777777" w:rsidR="00B12CE9" w:rsidRDefault="0000000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七、报名要求</w:t>
      </w:r>
    </w:p>
    <w:p w14:paraId="7EA09C19" w14:textId="77777777" w:rsidR="00B12CE9" w:rsidRDefault="00000000">
      <w:pPr>
        <w:spacing w:line="58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lastRenderedPageBreak/>
        <w:t>（一）参赛方式</w:t>
      </w:r>
    </w:p>
    <w:p w14:paraId="729166F0" w14:textId="260BC584" w:rsidR="00B12CE9" w:rsidRDefault="00000000">
      <w:pPr>
        <w:spacing w:line="580" w:lineRule="exact"/>
        <w:ind w:firstLine="648"/>
        <w:rPr>
          <w:rStyle w:val="ae"/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</w:t>
      </w:r>
      <w:r w:rsidR="00BF34A4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BF34A4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日前</w:t>
      </w:r>
      <w:r>
        <w:rPr>
          <w:rFonts w:eastAsia="仿宋"/>
          <w:sz w:val="32"/>
          <w:szCs w:val="32"/>
        </w:rPr>
        <w:t>将</w:t>
      </w:r>
      <w:r>
        <w:rPr>
          <w:rFonts w:eastAsia="仿宋" w:hint="eastAsia"/>
          <w:sz w:val="32"/>
          <w:szCs w:val="32"/>
        </w:rPr>
        <w:t>参赛人员的报名信息、</w:t>
      </w:r>
      <w:r>
        <w:rPr>
          <w:rFonts w:eastAsia="仿宋"/>
          <w:sz w:val="32"/>
          <w:szCs w:val="32"/>
        </w:rPr>
        <w:t>演讲稿、</w:t>
      </w:r>
      <w:r>
        <w:rPr>
          <w:rFonts w:eastAsia="仿宋" w:hint="eastAsia"/>
          <w:sz w:val="32"/>
          <w:szCs w:val="32"/>
        </w:rPr>
        <w:t>PPT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/>
          <w:sz w:val="32"/>
          <w:szCs w:val="32"/>
        </w:rPr>
        <w:t>视频打包发送至邮箱：</w:t>
      </w:r>
      <w:hyperlink r:id="rId8" w:history="1">
        <w:r w:rsidR="0065180E" w:rsidRPr="00F51E3A">
          <w:rPr>
            <w:rStyle w:val="ae"/>
            <w:rFonts w:ascii="仿宋" w:eastAsia="仿宋" w:hAnsi="仿宋" w:cs="仿宋" w:hint="eastAsia"/>
            <w:b/>
            <w:bCs/>
            <w:sz w:val="32"/>
            <w:szCs w:val="32"/>
          </w:rPr>
          <w:t>sudabgsh@163.com</w:t>
        </w:r>
        <w:r w:rsidR="0065180E" w:rsidRPr="00F51E3A">
          <w:rPr>
            <w:rStyle w:val="ae"/>
            <w:rFonts w:eastAsia="仿宋"/>
            <w:sz w:val="32"/>
            <w:szCs w:val="32"/>
          </w:rPr>
          <w:t>，</w:t>
        </w:r>
        <w:r w:rsidR="0065180E" w:rsidRPr="00F51E3A">
          <w:rPr>
            <w:rStyle w:val="ae"/>
            <w:rFonts w:eastAsia="仿宋" w:hint="eastAsia"/>
            <w:sz w:val="32"/>
            <w:szCs w:val="32"/>
          </w:rPr>
          <w:t>邮件</w:t>
        </w:r>
        <w:r w:rsidR="0065180E" w:rsidRPr="00F51E3A">
          <w:rPr>
            <w:rStyle w:val="ae"/>
            <w:rFonts w:eastAsia="仿宋"/>
            <w:sz w:val="32"/>
            <w:szCs w:val="32"/>
          </w:rPr>
          <w:t>统一命名为</w:t>
        </w:r>
        <w:r w:rsidR="0065180E" w:rsidRPr="00F51E3A">
          <w:rPr>
            <w:rStyle w:val="ae"/>
            <w:rFonts w:ascii="仿宋" w:eastAsia="仿宋" w:hAnsi="仿宋" w:cs="仿宋" w:hint="eastAsia"/>
            <w:b/>
            <w:bCs/>
            <w:sz w:val="32"/>
            <w:szCs w:val="32"/>
          </w:rPr>
          <w:t>“xx</w:t>
        </w:r>
        <w:r w:rsidR="0065180E" w:rsidRPr="00F51E3A">
          <w:rPr>
            <w:rStyle w:val="ae"/>
            <w:rFonts w:eastAsia="仿宋"/>
            <w:b/>
            <w:bCs/>
            <w:sz w:val="32"/>
            <w:szCs w:val="32"/>
          </w:rPr>
          <w:t>学院（部）</w:t>
        </w:r>
        <w:r w:rsidR="0065180E" w:rsidRPr="00F51E3A">
          <w:rPr>
            <w:rStyle w:val="ae"/>
            <w:rFonts w:eastAsia="仿宋"/>
            <w:b/>
            <w:bCs/>
            <w:sz w:val="32"/>
            <w:szCs w:val="32"/>
          </w:rPr>
          <w:t>+</w:t>
        </w:r>
        <w:r w:rsidR="0065180E" w:rsidRPr="00F51E3A">
          <w:rPr>
            <w:rStyle w:val="ae"/>
            <w:rFonts w:eastAsia="仿宋"/>
            <w:b/>
            <w:bCs/>
            <w:sz w:val="32"/>
            <w:szCs w:val="32"/>
          </w:rPr>
          <w:t>姓名</w:t>
        </w:r>
        <w:r w:rsidR="0065180E" w:rsidRPr="00F51E3A">
          <w:rPr>
            <w:rStyle w:val="ae"/>
            <w:rFonts w:eastAsia="仿宋"/>
            <w:b/>
            <w:bCs/>
            <w:sz w:val="32"/>
            <w:szCs w:val="32"/>
          </w:rPr>
          <w:t>+</w:t>
        </w:r>
        <w:r w:rsidR="0065180E" w:rsidRPr="00F51E3A">
          <w:rPr>
            <w:rStyle w:val="ae"/>
            <w:rFonts w:eastAsia="仿宋" w:hint="eastAsia"/>
            <w:b/>
            <w:bCs/>
            <w:sz w:val="32"/>
            <w:szCs w:val="32"/>
          </w:rPr>
          <w:t>微宣讲</w:t>
        </w:r>
        <w:r w:rsidR="0065180E" w:rsidRPr="00F51E3A">
          <w:rPr>
            <w:rStyle w:val="ae"/>
            <w:rFonts w:eastAsia="仿宋" w:hint="eastAsia"/>
            <w:b/>
            <w:bCs/>
            <w:sz w:val="32"/>
            <w:szCs w:val="32"/>
          </w:rPr>
          <w:t>+</w:t>
        </w:r>
        <w:r w:rsidR="0065180E" w:rsidRPr="00F51E3A">
          <w:rPr>
            <w:rStyle w:val="ae"/>
            <w:rFonts w:eastAsia="仿宋"/>
            <w:b/>
            <w:bCs/>
            <w:sz w:val="32"/>
            <w:szCs w:val="32"/>
          </w:rPr>
          <w:t>联系方式</w:t>
        </w:r>
        <w:r w:rsidR="0065180E" w:rsidRPr="00F51E3A">
          <w:rPr>
            <w:rStyle w:val="ae"/>
            <w:rFonts w:ascii="仿宋" w:eastAsia="仿宋" w:hAnsi="仿宋" w:cs="仿宋" w:hint="eastAsia"/>
            <w:b/>
            <w:bCs/>
            <w:sz w:val="32"/>
            <w:szCs w:val="32"/>
          </w:rPr>
          <w:t>”</w:t>
        </w:r>
        <w:r w:rsidR="0065180E" w:rsidRPr="00F51E3A">
          <w:rPr>
            <w:rStyle w:val="ae"/>
            <w:rFonts w:eastAsia="仿宋"/>
            <w:sz w:val="32"/>
            <w:szCs w:val="32"/>
          </w:rPr>
          <w:t>。</w:t>
        </w:r>
      </w:hyperlink>
    </w:p>
    <w:p w14:paraId="4F26E8C4" w14:textId="77777777" w:rsidR="00B12CE9" w:rsidRDefault="00000000">
      <w:pPr>
        <w:spacing w:line="580" w:lineRule="exact"/>
        <w:ind w:firstLine="648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sz w:val="32"/>
          <w:szCs w:val="32"/>
        </w:rPr>
        <w:t>注意：完整宣讲内容需控制在</w:t>
      </w:r>
      <w:r>
        <w:rPr>
          <w:rStyle w:val="ae"/>
          <w:rFonts w:eastAsia="仿宋" w:hint="eastAsia"/>
          <w:sz w:val="32"/>
          <w:szCs w:val="32"/>
        </w:rPr>
        <w:t>8min</w:t>
      </w:r>
      <w:r>
        <w:rPr>
          <w:rStyle w:val="ae"/>
          <w:rFonts w:eastAsia="仿宋" w:hint="eastAsia"/>
          <w:sz w:val="32"/>
          <w:szCs w:val="32"/>
        </w:rPr>
        <w:t>左右。</w:t>
      </w:r>
    </w:p>
    <w:p w14:paraId="22BC907B" w14:textId="77777777" w:rsidR="00B12CE9" w:rsidRDefault="00000000">
      <w:pPr>
        <w:spacing w:line="58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（二）稿件要求</w:t>
      </w:r>
    </w:p>
    <w:p w14:paraId="36FF7A07" w14:textId="77777777" w:rsidR="00B12CE9" w:rsidRDefault="00000000">
      <w:pPr>
        <w:spacing w:line="580" w:lineRule="exact"/>
        <w:ind w:left="640"/>
        <w:rPr>
          <w:rStyle w:val="ae"/>
          <w:rFonts w:eastAsia="仿宋"/>
          <w:b/>
          <w:bCs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1.</w:t>
      </w: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演讲稿要求</w:t>
      </w:r>
    </w:p>
    <w:p w14:paraId="01F932FE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1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选取特定篇章投稿，主题鲜明。内容须围绕社会主义核心价值观，主旨健康向上，弘扬主旋律，传播正能量。旨在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聚焦中国声音、追溯发展历程、挖掘精神内涵、展望时代新篇；</w:t>
      </w:r>
    </w:p>
    <w:p w14:paraId="5025E296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2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文体为演讲稿文体，题目自拟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</w:p>
    <w:p w14:paraId="587263B1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3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篇幅要求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：</w:t>
      </w:r>
      <w:r>
        <w:rPr>
          <w:rStyle w:val="ae"/>
          <w:rFonts w:eastAsia="仿宋"/>
          <w:color w:val="auto"/>
          <w:sz w:val="32"/>
          <w:szCs w:val="32"/>
          <w:u w:val="none"/>
        </w:rPr>
        <w:t>每篇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讲稿字数在</w:t>
      </w:r>
      <w:r>
        <w:rPr>
          <w:rStyle w:val="ae"/>
          <w:rFonts w:eastAsia="仿宋"/>
          <w:color w:val="FF0000"/>
          <w:sz w:val="32"/>
          <w:szCs w:val="32"/>
          <w:u w:val="none"/>
        </w:rPr>
        <w:t>1600-2000</w:t>
      </w:r>
      <w:r>
        <w:rPr>
          <w:rStyle w:val="ae"/>
          <w:rFonts w:eastAsia="仿宋" w:hint="eastAsia"/>
          <w:color w:val="FF0000"/>
          <w:sz w:val="32"/>
          <w:szCs w:val="32"/>
          <w:u w:val="none"/>
        </w:rPr>
        <w:t>字左右，宣讲时长控制在</w:t>
      </w:r>
      <w:r>
        <w:rPr>
          <w:rStyle w:val="ae"/>
          <w:rFonts w:eastAsia="仿宋" w:hint="eastAsia"/>
          <w:color w:val="FF0000"/>
          <w:sz w:val="32"/>
          <w:szCs w:val="32"/>
          <w:u w:val="none"/>
        </w:rPr>
        <w:t>8min</w:t>
      </w:r>
      <w:r>
        <w:rPr>
          <w:rStyle w:val="ae"/>
          <w:rFonts w:eastAsia="仿宋" w:hint="eastAsia"/>
          <w:color w:val="FF0000"/>
          <w:sz w:val="32"/>
          <w:szCs w:val="32"/>
          <w:u w:val="none"/>
        </w:rPr>
        <w:t>左右；</w:t>
      </w:r>
    </w:p>
    <w:p w14:paraId="37676DEB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4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作者应对作品拥有完整的著作权，并保证不侵犯第三人的包括著作权、肖像权、名誉权、隐私权等在内的合法权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</w:p>
    <w:p w14:paraId="15F0AA70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5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作品格式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：</w:t>
      </w:r>
      <w:r>
        <w:rPr>
          <w:rStyle w:val="ae"/>
          <w:rFonts w:eastAsia="仿宋"/>
          <w:color w:val="auto"/>
          <w:sz w:val="32"/>
          <w:szCs w:val="32"/>
          <w:u w:val="none"/>
        </w:rPr>
        <w:t>所有参赛作品均为</w:t>
      </w:r>
      <w:r>
        <w:rPr>
          <w:rStyle w:val="ae"/>
          <w:rFonts w:eastAsia="仿宋"/>
          <w:color w:val="auto"/>
          <w:sz w:val="32"/>
          <w:szCs w:val="32"/>
          <w:u w:val="none"/>
        </w:rPr>
        <w:t>Word</w:t>
      </w:r>
      <w:r>
        <w:rPr>
          <w:rStyle w:val="ae"/>
          <w:rFonts w:eastAsia="仿宋"/>
          <w:color w:val="auto"/>
          <w:sz w:val="32"/>
          <w:szCs w:val="32"/>
          <w:u w:val="none"/>
        </w:rPr>
        <w:t>文档格式。文章提交时页面设置为</w:t>
      </w:r>
      <w:r>
        <w:rPr>
          <w:rStyle w:val="ae"/>
          <w:rFonts w:eastAsia="仿宋"/>
          <w:color w:val="auto"/>
          <w:sz w:val="32"/>
          <w:szCs w:val="32"/>
          <w:u w:val="none"/>
        </w:rPr>
        <w:t>A4</w:t>
      </w:r>
      <w:r>
        <w:rPr>
          <w:rStyle w:val="ae"/>
          <w:rFonts w:eastAsia="仿宋"/>
          <w:color w:val="auto"/>
          <w:sz w:val="32"/>
          <w:szCs w:val="32"/>
          <w:u w:val="none"/>
        </w:rPr>
        <w:t>纸。标题使用宋体小二号字，加粗，居中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  <w:r>
        <w:rPr>
          <w:rStyle w:val="ae"/>
          <w:rFonts w:eastAsia="仿宋"/>
          <w:color w:val="auto"/>
          <w:sz w:val="32"/>
          <w:szCs w:val="32"/>
          <w:u w:val="none"/>
        </w:rPr>
        <w:t>副标题使用宋体三号字，居右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  <w:r>
        <w:rPr>
          <w:rStyle w:val="ae"/>
          <w:rFonts w:eastAsia="仿宋"/>
          <w:color w:val="auto"/>
          <w:sz w:val="32"/>
          <w:szCs w:val="32"/>
          <w:u w:val="none"/>
        </w:rPr>
        <w:t>学院</w:t>
      </w:r>
      <w:r>
        <w:rPr>
          <w:rStyle w:val="ae"/>
          <w:rFonts w:eastAsia="仿宋"/>
          <w:color w:val="auto"/>
          <w:sz w:val="32"/>
          <w:szCs w:val="32"/>
          <w:u w:val="none"/>
        </w:rPr>
        <w:t>(</w:t>
      </w:r>
      <w:r>
        <w:rPr>
          <w:rStyle w:val="ae"/>
          <w:rFonts w:eastAsia="仿宋"/>
          <w:color w:val="auto"/>
          <w:sz w:val="32"/>
          <w:szCs w:val="32"/>
          <w:u w:val="none"/>
        </w:rPr>
        <w:t>部</w:t>
      </w:r>
      <w:r>
        <w:rPr>
          <w:rStyle w:val="ae"/>
          <w:rFonts w:eastAsia="仿宋"/>
          <w:color w:val="auto"/>
          <w:sz w:val="32"/>
          <w:szCs w:val="32"/>
          <w:u w:val="none"/>
        </w:rPr>
        <w:t>)</w:t>
      </w:r>
      <w:r>
        <w:rPr>
          <w:rStyle w:val="ae"/>
          <w:rFonts w:eastAsia="仿宋"/>
          <w:color w:val="auto"/>
          <w:sz w:val="32"/>
          <w:szCs w:val="32"/>
          <w:u w:val="none"/>
        </w:rPr>
        <w:t>、年级、专业和作者姓名使用楷体小三号字，居中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  <w:r>
        <w:rPr>
          <w:rStyle w:val="ae"/>
          <w:rFonts w:eastAsia="仿宋"/>
          <w:color w:val="auto"/>
          <w:sz w:val="32"/>
          <w:szCs w:val="32"/>
          <w:u w:val="none"/>
        </w:rPr>
        <w:t>正文使用宋体四号字，</w:t>
      </w:r>
      <w:r>
        <w:rPr>
          <w:rStyle w:val="ae"/>
          <w:rFonts w:eastAsia="仿宋"/>
          <w:color w:val="auto"/>
          <w:sz w:val="32"/>
          <w:szCs w:val="32"/>
          <w:u w:val="none"/>
        </w:rPr>
        <w:t>1.5</w:t>
      </w:r>
      <w:r>
        <w:rPr>
          <w:rStyle w:val="ae"/>
          <w:rFonts w:eastAsia="仿宋"/>
          <w:color w:val="auto"/>
          <w:sz w:val="32"/>
          <w:szCs w:val="32"/>
          <w:u w:val="none"/>
        </w:rPr>
        <w:t>倍行距。</w:t>
      </w:r>
    </w:p>
    <w:p w14:paraId="4CC74AE7" w14:textId="77777777" w:rsidR="00B12CE9" w:rsidRDefault="00000000">
      <w:pPr>
        <w:spacing w:line="580" w:lineRule="exact"/>
        <w:ind w:firstLineChars="200" w:firstLine="643"/>
        <w:rPr>
          <w:rStyle w:val="ae"/>
          <w:rFonts w:eastAsia="仿宋"/>
          <w:b/>
          <w:bCs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2.</w:t>
      </w: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视频要求</w:t>
      </w:r>
    </w:p>
    <w:p w14:paraId="14914CF2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1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视频内容为</w:t>
      </w:r>
      <w:r>
        <w:rPr>
          <w:rStyle w:val="ae"/>
          <w:rFonts w:eastAsia="仿宋"/>
          <w:b/>
          <w:bCs/>
          <w:color w:val="auto"/>
          <w:sz w:val="32"/>
          <w:szCs w:val="32"/>
          <w:u w:val="none"/>
        </w:rPr>
        <w:t>个人</w:t>
      </w: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微宣讲</w:t>
      </w:r>
      <w:r>
        <w:rPr>
          <w:rStyle w:val="ae"/>
          <w:rFonts w:eastAsia="仿宋"/>
          <w:b/>
          <w:bCs/>
          <w:color w:val="auto"/>
          <w:sz w:val="32"/>
          <w:szCs w:val="32"/>
          <w:u w:val="none"/>
        </w:rPr>
        <w:t>视频</w:t>
      </w: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片段</w:t>
      </w:r>
      <w:r>
        <w:rPr>
          <w:rStyle w:val="ae"/>
          <w:rFonts w:eastAsia="仿宋"/>
          <w:color w:val="auto"/>
          <w:sz w:val="32"/>
          <w:szCs w:val="32"/>
          <w:u w:val="none"/>
        </w:rPr>
        <w:t>，参赛选手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选取适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lastRenderedPageBreak/>
        <w:t>宜场地进行</w:t>
      </w:r>
      <w:r>
        <w:rPr>
          <w:rStyle w:val="ae"/>
          <w:rFonts w:eastAsia="仿宋"/>
          <w:color w:val="auto"/>
          <w:sz w:val="32"/>
          <w:szCs w:val="32"/>
          <w:u w:val="none"/>
        </w:rPr>
        <w:t>演讲录制，较好展现个人演讲风采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</w:p>
    <w:p w14:paraId="2541AF44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2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/>
          <w:color w:val="auto"/>
          <w:sz w:val="32"/>
          <w:szCs w:val="32"/>
          <w:u w:val="none"/>
        </w:rPr>
        <w:t>视频画面为横屏，时长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2</w:t>
      </w:r>
      <w:r>
        <w:rPr>
          <w:rStyle w:val="ae"/>
          <w:rFonts w:eastAsia="仿宋"/>
          <w:color w:val="auto"/>
          <w:sz w:val="32"/>
          <w:szCs w:val="32"/>
          <w:u w:val="none"/>
        </w:rPr>
        <w:t>min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左右</w:t>
      </w:r>
      <w:r>
        <w:rPr>
          <w:rStyle w:val="ae"/>
          <w:rFonts w:eastAsia="仿宋"/>
          <w:color w:val="auto"/>
          <w:sz w:val="32"/>
          <w:szCs w:val="32"/>
          <w:u w:val="none"/>
        </w:rPr>
        <w:t>。视频格式</w:t>
      </w:r>
      <w:r>
        <w:rPr>
          <w:rStyle w:val="ae"/>
          <w:rFonts w:eastAsia="仿宋"/>
          <w:color w:val="auto"/>
          <w:sz w:val="32"/>
          <w:szCs w:val="32"/>
          <w:u w:val="none"/>
        </w:rPr>
        <w:t>16:9</w:t>
      </w:r>
      <w:r>
        <w:rPr>
          <w:rStyle w:val="ae"/>
          <w:rFonts w:eastAsia="仿宋"/>
          <w:color w:val="auto"/>
          <w:sz w:val="32"/>
          <w:szCs w:val="32"/>
          <w:u w:val="none"/>
        </w:rPr>
        <w:t>，无水印，文件大小不超过</w:t>
      </w:r>
      <w:r>
        <w:rPr>
          <w:rStyle w:val="ae"/>
          <w:rFonts w:eastAsia="仿宋"/>
          <w:color w:val="auto"/>
          <w:sz w:val="32"/>
          <w:szCs w:val="32"/>
          <w:u w:val="none"/>
        </w:rPr>
        <w:t>200M</w:t>
      </w:r>
      <w:r>
        <w:rPr>
          <w:rStyle w:val="ae"/>
          <w:rFonts w:eastAsia="仿宋"/>
          <w:color w:val="auto"/>
          <w:sz w:val="32"/>
          <w:szCs w:val="32"/>
          <w:u w:val="none"/>
        </w:rPr>
        <w:t>，文件格式为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MP4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；</w:t>
      </w:r>
    </w:p>
    <w:p w14:paraId="63ED84E4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3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）视频画面要求：画面清晰，曝光准确，色彩无失真，构图美观，镜头稳定，禁止添加水印等其它标识。</w:t>
      </w:r>
    </w:p>
    <w:p w14:paraId="2A0FF9B8" w14:textId="77777777" w:rsidR="00B12CE9" w:rsidRDefault="00000000">
      <w:pPr>
        <w:spacing w:line="580" w:lineRule="exact"/>
        <w:ind w:firstLineChars="200" w:firstLine="643"/>
        <w:rPr>
          <w:rStyle w:val="ae"/>
          <w:rFonts w:eastAsia="仿宋"/>
          <w:b/>
          <w:bCs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3.PPT</w:t>
      </w:r>
      <w:r>
        <w:rPr>
          <w:rStyle w:val="ae"/>
          <w:rFonts w:eastAsia="仿宋" w:hint="eastAsia"/>
          <w:b/>
          <w:bCs/>
          <w:color w:val="auto"/>
          <w:sz w:val="32"/>
          <w:szCs w:val="32"/>
          <w:u w:val="none"/>
        </w:rPr>
        <w:t>要求</w:t>
      </w:r>
    </w:p>
    <w:p w14:paraId="41EBC7FC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1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PPT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内容应与演讲稿内容相结合，逻辑严谨，图文并茂，主题鲜明，详略得当；</w:t>
      </w:r>
    </w:p>
    <w:p w14:paraId="0D63D49C" w14:textId="77777777" w:rsidR="00B12CE9" w:rsidRDefault="00000000">
      <w:pPr>
        <w:spacing w:line="580" w:lineRule="exact"/>
        <w:ind w:firstLineChars="200" w:firstLine="640"/>
        <w:rPr>
          <w:rStyle w:val="ae"/>
          <w:rFonts w:eastAsia="仿宋"/>
          <w:color w:val="auto"/>
          <w:sz w:val="32"/>
          <w:szCs w:val="32"/>
          <w:u w:val="none"/>
        </w:rPr>
      </w:pP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（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2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）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PPT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动画不宜过多，应配合演讲顺序出现，格式为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pptx</w:t>
      </w:r>
      <w:r>
        <w:rPr>
          <w:rStyle w:val="ae"/>
          <w:rFonts w:eastAsia="仿宋" w:hint="eastAsia"/>
          <w:color w:val="auto"/>
          <w:sz w:val="32"/>
          <w:szCs w:val="32"/>
          <w:u w:val="none"/>
        </w:rPr>
        <w:t>。</w:t>
      </w:r>
    </w:p>
    <w:p w14:paraId="49E011C7" w14:textId="77777777" w:rsidR="00B12CE9" w:rsidRDefault="00B12CE9">
      <w:pPr>
        <w:jc w:val="right"/>
        <w:rPr>
          <w:sz w:val="28"/>
          <w:szCs w:val="28"/>
        </w:rPr>
      </w:pPr>
    </w:p>
    <w:p w14:paraId="3416E678" w14:textId="77777777" w:rsidR="00B12CE9" w:rsidRDefault="00B12CE9">
      <w:pPr>
        <w:jc w:val="right"/>
        <w:rPr>
          <w:sz w:val="28"/>
          <w:szCs w:val="28"/>
        </w:rPr>
      </w:pPr>
    </w:p>
    <w:p w14:paraId="6D946800" w14:textId="77777777" w:rsidR="00B12CE9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本活动最终解释权归苏州大学研究生会所有</w:t>
      </w:r>
    </w:p>
    <w:p w14:paraId="7166C31B" w14:textId="77777777" w:rsidR="00B12CE9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苏州大学研究生会</w:t>
      </w:r>
      <w:r>
        <w:rPr>
          <w:rFonts w:hint="eastAsia"/>
          <w:sz w:val="28"/>
          <w:szCs w:val="28"/>
        </w:rPr>
        <w:t xml:space="preserve">                                    </w:t>
      </w:r>
    </w:p>
    <w:p w14:paraId="0E57CD6F" w14:textId="1CA2DBB9" w:rsidR="00B12CE9" w:rsidRDefault="000000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二〇二四年</w:t>
      </w:r>
      <w:r w:rsidR="0065180E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月</w:t>
      </w:r>
      <w:r w:rsidR="0065180E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日</w:t>
      </w:r>
    </w:p>
    <w:sectPr w:rsidR="00B1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DB89D" w14:textId="77777777" w:rsidR="008665FF" w:rsidRDefault="008665FF" w:rsidP="003856B1">
      <w:r>
        <w:separator/>
      </w:r>
    </w:p>
  </w:endnote>
  <w:endnote w:type="continuationSeparator" w:id="0">
    <w:p w14:paraId="52E63867" w14:textId="77777777" w:rsidR="008665FF" w:rsidRDefault="008665FF" w:rsidP="0038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BA1BB0C-E1F7-45BA-9A01-F07A6D44AC2D}"/>
    <w:embedBold r:id="rId2" w:subsetted="1" w:fontKey="{91811142-B075-4FD6-9B6D-D49998AEBB3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B73645C-0376-4753-B665-F6071B9248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7FEA9D2-593E-4EC1-9FA5-4E4E847B75C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B51EE73-E05F-4254-9E0B-637141A7039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0A21" w14:textId="77777777" w:rsidR="008665FF" w:rsidRDefault="008665FF" w:rsidP="003856B1">
      <w:r>
        <w:separator/>
      </w:r>
    </w:p>
  </w:footnote>
  <w:footnote w:type="continuationSeparator" w:id="0">
    <w:p w14:paraId="26BA1F14" w14:textId="77777777" w:rsidR="008665FF" w:rsidRDefault="008665FF" w:rsidP="0038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4A931D"/>
    <w:multiLevelType w:val="singleLevel"/>
    <w:tmpl w:val="FA4A931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7BF9FAA"/>
    <w:multiLevelType w:val="singleLevel"/>
    <w:tmpl w:val="67BF9FA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85067069">
    <w:abstractNumId w:val="0"/>
  </w:num>
  <w:num w:numId="2" w16cid:durableId="41039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5ZjI1YTBiZjRiYmIwY2FmZjZiM2YzYThhOTkxYTUifQ=="/>
    <w:docVar w:name="KSO_WPS_MARK_KEY" w:val="c61d1a7a-5943-4f5e-9f9e-59be4f2f8d86"/>
  </w:docVars>
  <w:rsids>
    <w:rsidRoot w:val="43D96D4C"/>
    <w:rsid w:val="43D96D4C"/>
    <w:rsid w:val="85EFF216"/>
    <w:rsid w:val="947E067F"/>
    <w:rsid w:val="97EFFB80"/>
    <w:rsid w:val="9BBE3B9C"/>
    <w:rsid w:val="9E5DF76B"/>
    <w:rsid w:val="9FBF8D0E"/>
    <w:rsid w:val="A7D65625"/>
    <w:rsid w:val="AE7BF63F"/>
    <w:rsid w:val="AFEE1125"/>
    <w:rsid w:val="AFFF05BC"/>
    <w:rsid w:val="B8DEF861"/>
    <w:rsid w:val="BBFCFA9E"/>
    <w:rsid w:val="BD3D6EB7"/>
    <w:rsid w:val="BEFF997C"/>
    <w:rsid w:val="BF7D8A4C"/>
    <w:rsid w:val="BF7EB661"/>
    <w:rsid w:val="BF7FC9C1"/>
    <w:rsid w:val="BF9D9FCA"/>
    <w:rsid w:val="BFE963E2"/>
    <w:rsid w:val="BFEE51DD"/>
    <w:rsid w:val="BFFD9622"/>
    <w:rsid w:val="C3FAC281"/>
    <w:rsid w:val="C77FF532"/>
    <w:rsid w:val="C8B7020D"/>
    <w:rsid w:val="CBFD5630"/>
    <w:rsid w:val="CCFB3FF0"/>
    <w:rsid w:val="CDC7EE5B"/>
    <w:rsid w:val="CF7BA6A9"/>
    <w:rsid w:val="CF7D1644"/>
    <w:rsid w:val="CFCB3C05"/>
    <w:rsid w:val="CFE79D5F"/>
    <w:rsid w:val="D0FB82FD"/>
    <w:rsid w:val="D2FFF31B"/>
    <w:rsid w:val="D7F6FA22"/>
    <w:rsid w:val="DBAE9E30"/>
    <w:rsid w:val="DE982A3C"/>
    <w:rsid w:val="DEFFF74F"/>
    <w:rsid w:val="DF7DCABB"/>
    <w:rsid w:val="DF7F6095"/>
    <w:rsid w:val="DFEAFEA0"/>
    <w:rsid w:val="DFEC93ED"/>
    <w:rsid w:val="DFFF232D"/>
    <w:rsid w:val="DFFF9F90"/>
    <w:rsid w:val="E5D1B179"/>
    <w:rsid w:val="E5F7F849"/>
    <w:rsid w:val="E7FF910C"/>
    <w:rsid w:val="EA1314B6"/>
    <w:rsid w:val="EACD1C73"/>
    <w:rsid w:val="EBFA247D"/>
    <w:rsid w:val="EDEF2EEF"/>
    <w:rsid w:val="EDF3680F"/>
    <w:rsid w:val="EDFF36C9"/>
    <w:rsid w:val="EF8EBF13"/>
    <w:rsid w:val="EF9FCB5F"/>
    <w:rsid w:val="F3B26504"/>
    <w:rsid w:val="F3FF067C"/>
    <w:rsid w:val="F47FD750"/>
    <w:rsid w:val="F4AFED4D"/>
    <w:rsid w:val="F6F0FFB1"/>
    <w:rsid w:val="F73DDAFA"/>
    <w:rsid w:val="F7779195"/>
    <w:rsid w:val="F77F4C76"/>
    <w:rsid w:val="F77F53D9"/>
    <w:rsid w:val="F77F64D3"/>
    <w:rsid w:val="F7BEC2AC"/>
    <w:rsid w:val="F7D5BAB0"/>
    <w:rsid w:val="F7FBFCC4"/>
    <w:rsid w:val="F7FFCD9B"/>
    <w:rsid w:val="F9F329AE"/>
    <w:rsid w:val="FA5CC85D"/>
    <w:rsid w:val="FADE522B"/>
    <w:rsid w:val="FAFF5659"/>
    <w:rsid w:val="FBDF5C74"/>
    <w:rsid w:val="FBDFC997"/>
    <w:rsid w:val="FBFF9FCD"/>
    <w:rsid w:val="FDBF6D4D"/>
    <w:rsid w:val="FE7771CB"/>
    <w:rsid w:val="FF11C2CF"/>
    <w:rsid w:val="FF9F8CDC"/>
    <w:rsid w:val="FFC5DF48"/>
    <w:rsid w:val="FFDDEC0E"/>
    <w:rsid w:val="FFEA1170"/>
    <w:rsid w:val="FFED7591"/>
    <w:rsid w:val="00041A33"/>
    <w:rsid w:val="000B19DA"/>
    <w:rsid w:val="000B5F5C"/>
    <w:rsid w:val="000D33C2"/>
    <w:rsid w:val="00151C14"/>
    <w:rsid w:val="00172635"/>
    <w:rsid w:val="002013E9"/>
    <w:rsid w:val="002104F9"/>
    <w:rsid w:val="00232361"/>
    <w:rsid w:val="00282C8B"/>
    <w:rsid w:val="00296D52"/>
    <w:rsid w:val="002A29FD"/>
    <w:rsid w:val="003077AC"/>
    <w:rsid w:val="0033682F"/>
    <w:rsid w:val="00370073"/>
    <w:rsid w:val="003856B1"/>
    <w:rsid w:val="00397383"/>
    <w:rsid w:val="003F20B8"/>
    <w:rsid w:val="004060D0"/>
    <w:rsid w:val="00425C5A"/>
    <w:rsid w:val="004671F0"/>
    <w:rsid w:val="00484951"/>
    <w:rsid w:val="004C40EA"/>
    <w:rsid w:val="004C5AEC"/>
    <w:rsid w:val="004F1988"/>
    <w:rsid w:val="0052757D"/>
    <w:rsid w:val="00574D10"/>
    <w:rsid w:val="005E7294"/>
    <w:rsid w:val="00630DC0"/>
    <w:rsid w:val="0065180E"/>
    <w:rsid w:val="00657345"/>
    <w:rsid w:val="006900AA"/>
    <w:rsid w:val="006A768F"/>
    <w:rsid w:val="007001E9"/>
    <w:rsid w:val="00704442"/>
    <w:rsid w:val="007847EC"/>
    <w:rsid w:val="007C133C"/>
    <w:rsid w:val="007C594F"/>
    <w:rsid w:val="0082535A"/>
    <w:rsid w:val="00832F9A"/>
    <w:rsid w:val="00857ED2"/>
    <w:rsid w:val="008665FF"/>
    <w:rsid w:val="00896DD2"/>
    <w:rsid w:val="008E1B81"/>
    <w:rsid w:val="008E43FD"/>
    <w:rsid w:val="008E6089"/>
    <w:rsid w:val="00913ADA"/>
    <w:rsid w:val="009D5788"/>
    <w:rsid w:val="009E0A72"/>
    <w:rsid w:val="00AB4EAE"/>
    <w:rsid w:val="00AD6373"/>
    <w:rsid w:val="00B02211"/>
    <w:rsid w:val="00B05D8E"/>
    <w:rsid w:val="00B12CE9"/>
    <w:rsid w:val="00B64611"/>
    <w:rsid w:val="00BF34A4"/>
    <w:rsid w:val="00C0257F"/>
    <w:rsid w:val="00C25E09"/>
    <w:rsid w:val="00C375C0"/>
    <w:rsid w:val="00C4326D"/>
    <w:rsid w:val="00C52A4E"/>
    <w:rsid w:val="00C71628"/>
    <w:rsid w:val="00C75647"/>
    <w:rsid w:val="00C82014"/>
    <w:rsid w:val="00CB0656"/>
    <w:rsid w:val="00D22F0B"/>
    <w:rsid w:val="00D24B53"/>
    <w:rsid w:val="00D56B56"/>
    <w:rsid w:val="00DC4257"/>
    <w:rsid w:val="00E2798B"/>
    <w:rsid w:val="00E71490"/>
    <w:rsid w:val="00EB520B"/>
    <w:rsid w:val="00F23E03"/>
    <w:rsid w:val="00F50184"/>
    <w:rsid w:val="00F718AB"/>
    <w:rsid w:val="00F71B74"/>
    <w:rsid w:val="01A249C3"/>
    <w:rsid w:val="01FF83F0"/>
    <w:rsid w:val="0C33036E"/>
    <w:rsid w:val="0DF13219"/>
    <w:rsid w:val="16B87B23"/>
    <w:rsid w:val="1BDC4334"/>
    <w:rsid w:val="1F65B768"/>
    <w:rsid w:val="1F7B7989"/>
    <w:rsid w:val="1FE982EB"/>
    <w:rsid w:val="224C7350"/>
    <w:rsid w:val="2F2A4F8B"/>
    <w:rsid w:val="2F2E62F8"/>
    <w:rsid w:val="325154C6"/>
    <w:rsid w:val="32FB363A"/>
    <w:rsid w:val="336D04EB"/>
    <w:rsid w:val="358B6ED9"/>
    <w:rsid w:val="36CC3514"/>
    <w:rsid w:val="373F03EF"/>
    <w:rsid w:val="37EF48FE"/>
    <w:rsid w:val="3B4A1299"/>
    <w:rsid w:val="3D4F5467"/>
    <w:rsid w:val="3F3324D5"/>
    <w:rsid w:val="3FA34CF0"/>
    <w:rsid w:val="3FBDB4E1"/>
    <w:rsid w:val="3FDA30B6"/>
    <w:rsid w:val="3FFEEDC1"/>
    <w:rsid w:val="3FFF1427"/>
    <w:rsid w:val="43D96D4C"/>
    <w:rsid w:val="47FF6DEE"/>
    <w:rsid w:val="4932070E"/>
    <w:rsid w:val="49FF3472"/>
    <w:rsid w:val="4A0908F8"/>
    <w:rsid w:val="4B7A2271"/>
    <w:rsid w:val="4BFE134D"/>
    <w:rsid w:val="4C8C5620"/>
    <w:rsid w:val="4DF7BABB"/>
    <w:rsid w:val="4ED6C58E"/>
    <w:rsid w:val="4F353C58"/>
    <w:rsid w:val="504B75A0"/>
    <w:rsid w:val="51C851D0"/>
    <w:rsid w:val="52157E66"/>
    <w:rsid w:val="52AB0717"/>
    <w:rsid w:val="58C876F6"/>
    <w:rsid w:val="5B63A8BA"/>
    <w:rsid w:val="5EBD93A1"/>
    <w:rsid w:val="5EBEE05A"/>
    <w:rsid w:val="5ECFFCEC"/>
    <w:rsid w:val="5F2FB089"/>
    <w:rsid w:val="5F7E2E30"/>
    <w:rsid w:val="5FF69740"/>
    <w:rsid w:val="5FF71771"/>
    <w:rsid w:val="5FFF680C"/>
    <w:rsid w:val="653FFCA3"/>
    <w:rsid w:val="69BEA3A0"/>
    <w:rsid w:val="6A383C54"/>
    <w:rsid w:val="6ADCF547"/>
    <w:rsid w:val="6CFF0372"/>
    <w:rsid w:val="6EEFB5C7"/>
    <w:rsid w:val="6F9DFDB4"/>
    <w:rsid w:val="6FD97255"/>
    <w:rsid w:val="6FE73295"/>
    <w:rsid w:val="70FBCA14"/>
    <w:rsid w:val="71DE4CF4"/>
    <w:rsid w:val="73D79739"/>
    <w:rsid w:val="74DF70DD"/>
    <w:rsid w:val="757D0851"/>
    <w:rsid w:val="76ED0B08"/>
    <w:rsid w:val="773B5DF3"/>
    <w:rsid w:val="775BFAA7"/>
    <w:rsid w:val="779D5E85"/>
    <w:rsid w:val="779FADC9"/>
    <w:rsid w:val="77B6C8CA"/>
    <w:rsid w:val="77DB7CE3"/>
    <w:rsid w:val="79AF5701"/>
    <w:rsid w:val="79FE586D"/>
    <w:rsid w:val="7A29DA91"/>
    <w:rsid w:val="7A5B2B99"/>
    <w:rsid w:val="7ABEB0F4"/>
    <w:rsid w:val="7ACA834A"/>
    <w:rsid w:val="7AEA0A77"/>
    <w:rsid w:val="7AF5139B"/>
    <w:rsid w:val="7BB721D2"/>
    <w:rsid w:val="7CC5C93E"/>
    <w:rsid w:val="7DCF88EC"/>
    <w:rsid w:val="7DF79072"/>
    <w:rsid w:val="7DFA0F63"/>
    <w:rsid w:val="7DFB3490"/>
    <w:rsid w:val="7EFF4B57"/>
    <w:rsid w:val="7EFFE772"/>
    <w:rsid w:val="7F3FF459"/>
    <w:rsid w:val="7F7FAF5D"/>
    <w:rsid w:val="7F7FCC3C"/>
    <w:rsid w:val="7F8F062B"/>
    <w:rsid w:val="7FC7D002"/>
    <w:rsid w:val="7FCFD193"/>
    <w:rsid w:val="7FDA1404"/>
    <w:rsid w:val="7FDF9CC7"/>
    <w:rsid w:val="7FF62EDC"/>
    <w:rsid w:val="7FFC0011"/>
    <w:rsid w:val="7FFD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D9F65"/>
  <w15:docId w15:val="{A775F40B-C389-4EB0-94ED-DCA240E3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uiPriority w:val="99"/>
    <w:qFormat/>
    <w:pPr>
      <w:spacing w:after="120"/>
    </w:pPr>
    <w:rPr>
      <w:szCs w:val="24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a7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styleId="ad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e">
    <w:name w:val="Hyperlink"/>
    <w:basedOn w:val="a0"/>
    <w:autoRedefine/>
    <w:qFormat/>
    <w:rPr>
      <w:color w:val="0000FF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paragraph" w:customStyle="1" w:styleId="11">
    <w:name w:val="列表段落1"/>
    <w:basedOn w:val="a"/>
    <w:autoRedefine/>
    <w:uiPriority w:val="99"/>
    <w:qFormat/>
    <w:pPr>
      <w:ind w:firstLineChars="200" w:firstLine="420"/>
    </w:pPr>
  </w:style>
  <w:style w:type="paragraph" w:customStyle="1" w:styleId="12">
    <w:name w:val="列出段落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autoRedefine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autoRedefine/>
    <w:qFormat/>
    <w:rPr>
      <w:kern w:val="2"/>
      <w:sz w:val="18"/>
      <w:szCs w:val="18"/>
    </w:rPr>
  </w:style>
  <w:style w:type="paragraph" w:styleId="af0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20">
    <w:name w:val="列表段落2"/>
    <w:basedOn w:val="a"/>
    <w:autoRedefine/>
    <w:uiPriority w:val="99"/>
    <w:qFormat/>
    <w:pPr>
      <w:ind w:firstLineChars="200" w:firstLine="420"/>
    </w:pPr>
  </w:style>
  <w:style w:type="paragraph" w:customStyle="1" w:styleId="13">
    <w:name w:val="修订1"/>
    <w:autoRedefine/>
    <w:hidden/>
    <w:uiPriority w:val="99"/>
    <w:unhideWhenUsed/>
    <w:qFormat/>
    <w:rPr>
      <w:kern w:val="2"/>
      <w:sz w:val="21"/>
    </w:rPr>
  </w:style>
  <w:style w:type="character" w:customStyle="1" w:styleId="spark-text">
    <w:name w:val="spark-text"/>
    <w:basedOn w:val="a0"/>
    <w:autoRedefine/>
    <w:qFormat/>
  </w:style>
  <w:style w:type="character" w:customStyle="1" w:styleId="14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</w:rPr>
  </w:style>
  <w:style w:type="character" w:customStyle="1" w:styleId="2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</w:rPr>
  </w:style>
  <w:style w:type="character" w:customStyle="1" w:styleId="a6">
    <w:name w:val="日期 字符"/>
    <w:basedOn w:val="a0"/>
    <w:link w:val="a5"/>
    <w:autoRedefine/>
    <w:qFormat/>
    <w:rPr>
      <w:kern w:val="2"/>
      <w:sz w:val="21"/>
    </w:rPr>
  </w:style>
  <w:style w:type="character" w:styleId="af1">
    <w:name w:val="Unresolved Mention"/>
    <w:basedOn w:val="a0"/>
    <w:uiPriority w:val="99"/>
    <w:semiHidden/>
    <w:unhideWhenUsed/>
    <w:rsid w:val="0065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abgsh@163.com&#65292;&#37038;&#20214;&#32479;&#19968;&#21629;&#21517;&#2002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C03C-3080-4A2D-A20B-25B26B02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恒源祥</dc:creator>
  <cp:lastModifiedBy>4331</cp:lastModifiedBy>
  <cp:revision>7</cp:revision>
  <dcterms:created xsi:type="dcterms:W3CDTF">2024-04-03T08:17:00Z</dcterms:created>
  <dcterms:modified xsi:type="dcterms:W3CDTF">2024-04-03T09:15:00Z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2DBB47694AC04A8E90E3851B2EAB1450_13</vt:lpwstr>
  </property>
</Properties>
</file>