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74D92">
      <w:pPr>
        <w:tabs>
          <w:tab w:val="left" w:pos="9030"/>
        </w:tabs>
        <w:spacing w:line="600" w:lineRule="exact"/>
        <w:jc w:val="center"/>
        <w:rPr>
          <w:rFonts w:hint="default" w:ascii="Times New Roman" w:hAnsi="Times New Roman" w:eastAsia="方正小标宋_GBK" w:cs="Times New Roman"/>
          <w:w w:val="85"/>
          <w:sz w:val="44"/>
          <w:szCs w:val="44"/>
        </w:rPr>
      </w:pPr>
      <w:bookmarkStart w:id="0" w:name="_GoBack"/>
      <w:bookmarkEnd w:id="0"/>
      <w:r>
        <w:rPr>
          <w:rFonts w:hint="default" w:ascii="Times New Roman" w:hAnsi="Times New Roman" w:eastAsia="方正小标宋_GBK" w:cs="Times New Roman"/>
          <w:w w:val="85"/>
          <w:sz w:val="44"/>
          <w:szCs w:val="44"/>
        </w:rPr>
        <w:t>202</w:t>
      </w:r>
      <w:r>
        <w:rPr>
          <w:rFonts w:hint="default" w:ascii="Times New Roman" w:hAnsi="Times New Roman" w:eastAsia="方正小标宋_GBK" w:cs="Times New Roman"/>
          <w:w w:val="85"/>
          <w:sz w:val="44"/>
          <w:szCs w:val="44"/>
          <w:lang w:val="en-US" w:eastAsia="zh-CN"/>
        </w:rPr>
        <w:t>5</w:t>
      </w:r>
      <w:r>
        <w:rPr>
          <w:rFonts w:hint="default" w:ascii="Times New Roman" w:hAnsi="Times New Roman" w:eastAsia="方正小标宋_GBK" w:cs="Times New Roman"/>
          <w:w w:val="85"/>
          <w:sz w:val="44"/>
          <w:szCs w:val="44"/>
        </w:rPr>
        <w:t>年</w:t>
      </w:r>
      <w:r>
        <w:rPr>
          <w:rFonts w:hint="eastAsia" w:ascii="Times New Roman" w:hAnsi="Times New Roman" w:eastAsia="方正小标宋_GBK" w:cs="Times New Roman"/>
          <w:w w:val="85"/>
          <w:sz w:val="44"/>
          <w:szCs w:val="44"/>
          <w:lang w:val="en-US" w:eastAsia="zh-CN"/>
        </w:rPr>
        <w:t>4</w:t>
      </w:r>
      <w:r>
        <w:rPr>
          <w:rFonts w:hint="default" w:ascii="Times New Roman" w:hAnsi="Times New Roman" w:eastAsia="方正小标宋_GBK" w:cs="Times New Roman"/>
          <w:w w:val="85"/>
          <w:sz w:val="44"/>
          <w:szCs w:val="44"/>
        </w:rPr>
        <w:t>月高邮市教育系统事业单位公开招聘教师</w:t>
      </w:r>
    </w:p>
    <w:p w14:paraId="34174344">
      <w:pPr>
        <w:tabs>
          <w:tab w:val="left" w:pos="9030"/>
        </w:tabs>
        <w:spacing w:line="600" w:lineRule="exact"/>
        <w:jc w:val="center"/>
        <w:rPr>
          <w:rFonts w:hint="default" w:ascii="Times New Roman" w:hAnsi="Times New Roman" w:eastAsia="方正小标宋_GBK" w:cs="Times New Roman"/>
          <w:w w:val="85"/>
          <w:sz w:val="44"/>
          <w:szCs w:val="44"/>
        </w:rPr>
      </w:pPr>
      <w:r>
        <w:rPr>
          <w:rFonts w:hint="default" w:ascii="Times New Roman" w:hAnsi="Times New Roman" w:eastAsia="方正小标宋_GBK" w:cs="Times New Roman"/>
          <w:w w:val="85"/>
          <w:sz w:val="44"/>
          <w:szCs w:val="44"/>
        </w:rPr>
        <w:t>报考指南</w:t>
      </w:r>
    </w:p>
    <w:p w14:paraId="225A4547">
      <w:pPr>
        <w:rPr>
          <w:rFonts w:hint="default" w:ascii="Times New Roman" w:hAnsi="Times New Roman" w:cs="Times New Roman"/>
        </w:rPr>
      </w:pPr>
    </w:p>
    <w:p w14:paraId="1E919D5C">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方正仿宋_GBK" w:cs="Times New Roman"/>
          <w:kern w:val="0"/>
          <w:sz w:val="32"/>
          <w:szCs w:val="32"/>
        </w:rPr>
        <w:t>根据《江苏省事业单位公开招聘人员办法》《202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月高邮市教育系统事业单位公开招聘教师公告》，现就202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月高邮市教育系统事业单位公开招聘教师有关事项解答如下</w:t>
      </w:r>
      <w:r>
        <w:rPr>
          <w:rFonts w:hint="default" w:ascii="Times New Roman" w:hAnsi="Times New Roman" w:eastAsia="仿宋_GB2312" w:cs="Times New Roman"/>
          <w:kern w:val="0"/>
          <w:sz w:val="32"/>
          <w:szCs w:val="32"/>
        </w:rPr>
        <w:t>：</w:t>
      </w:r>
    </w:p>
    <w:p w14:paraId="18FAADAC">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一、关于年龄</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工作年限</w:t>
      </w:r>
      <w:r>
        <w:rPr>
          <w:rFonts w:hint="eastAsia" w:ascii="方正黑体_GBK" w:hAnsi="方正黑体_GBK" w:eastAsia="方正黑体_GBK" w:cs="方正黑体_GBK"/>
          <w:sz w:val="32"/>
          <w:szCs w:val="32"/>
        </w:rPr>
        <w:t>等报考资格条件时限及其计算方式</w:t>
      </w:r>
    </w:p>
    <w:p w14:paraId="7FAA4BED">
      <w:pPr>
        <w:widowControl/>
        <w:spacing w:line="56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（一）年龄计算</w:t>
      </w:r>
    </w:p>
    <w:p w14:paraId="66D6713C">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以报名日期计算。18周岁以上、35周岁以下，即198</w:t>
      </w: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日至200</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年4月1</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日期间出生。其他年龄计算，参照此方法进行。</w:t>
      </w:r>
    </w:p>
    <w:p w14:paraId="0DBE5F8B">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ascii="Times New Roman" w:hAnsi="Times New Roman" w:eastAsia="仿宋_GB2312"/>
          <w:b/>
          <w:color w:val="auto"/>
          <w:sz w:val="32"/>
          <w:szCs w:val="32"/>
          <w:highlight w:val="none"/>
        </w:rPr>
      </w:pPr>
      <w:r>
        <w:rPr>
          <w:rFonts w:hint="default" w:ascii="Times New Roman" w:hAnsi="Times New Roman" w:eastAsia="方正仿宋_GBK" w:cs="Times New Roman"/>
          <w:b/>
          <w:sz w:val="32"/>
          <w:szCs w:val="32"/>
        </w:rPr>
        <w:t>（</w:t>
      </w:r>
      <w:r>
        <w:rPr>
          <w:rFonts w:hint="eastAsia" w:ascii="Times New Roman" w:hAnsi="Times New Roman" w:eastAsia="方正仿宋_GBK" w:cs="Times New Roman"/>
          <w:b/>
          <w:sz w:val="32"/>
          <w:szCs w:val="32"/>
          <w:lang w:val="en-US" w:eastAsia="zh-CN"/>
        </w:rPr>
        <w:t>二</w:t>
      </w:r>
      <w:r>
        <w:rPr>
          <w:rFonts w:hint="default" w:ascii="Times New Roman" w:hAnsi="Times New Roman" w:eastAsia="方正仿宋_GBK" w:cs="Times New Roman"/>
          <w:b/>
          <w:sz w:val="32"/>
          <w:szCs w:val="32"/>
        </w:rPr>
        <w:t>）</w:t>
      </w:r>
      <w:r>
        <w:rPr>
          <w:rFonts w:hint="eastAsia" w:ascii="Times New Roman" w:hAnsi="Times New Roman" w:eastAsia="仿宋_GB2312"/>
          <w:b/>
          <w:color w:val="auto"/>
          <w:sz w:val="32"/>
          <w:szCs w:val="32"/>
          <w:highlight w:val="none"/>
        </w:rPr>
        <w:t>工作年限</w:t>
      </w:r>
      <w:r>
        <w:rPr>
          <w:rFonts w:ascii="Times New Roman" w:hAnsi="Times New Roman" w:eastAsia="仿宋_GB2312"/>
          <w:b/>
          <w:color w:val="auto"/>
          <w:sz w:val="32"/>
          <w:szCs w:val="32"/>
          <w:highlight w:val="none"/>
        </w:rPr>
        <w:t>计算</w:t>
      </w:r>
    </w:p>
    <w:p w14:paraId="4FDE5F36">
      <w:pPr>
        <w:widowControl/>
        <w:spacing w:line="56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工作</w:t>
      </w:r>
      <w:r>
        <w:rPr>
          <w:rFonts w:ascii="Times New Roman" w:hAnsi="Times New Roman" w:eastAsia="方正仿宋_GBK"/>
          <w:color w:val="auto"/>
          <w:sz w:val="32"/>
          <w:szCs w:val="32"/>
          <w:highlight w:val="none"/>
        </w:rPr>
        <w:t>年限计算截止日期为202</w:t>
      </w:r>
      <w:r>
        <w:rPr>
          <w:rFonts w:hint="eastAsia" w:ascii="Times New Roman" w:hAnsi="Times New Roman" w:eastAsia="方正仿宋_GBK"/>
          <w:color w:val="auto"/>
          <w:sz w:val="32"/>
          <w:szCs w:val="32"/>
          <w:highlight w:val="none"/>
        </w:rPr>
        <w:t>5</w:t>
      </w:r>
      <w:r>
        <w:rPr>
          <w:rFonts w:ascii="Times New Roman" w:hAnsi="Times New Roman" w:eastAsia="方正仿宋_GBK"/>
          <w:color w:val="auto"/>
          <w:sz w:val="32"/>
          <w:szCs w:val="32"/>
          <w:highlight w:val="none"/>
        </w:rPr>
        <w:t>年8月31日。大中专毕业生在校期间的实习、勤工俭学等时间不列入工作年限。</w:t>
      </w:r>
    </w:p>
    <w:p w14:paraId="09B1B1FD">
      <w:pPr>
        <w:widowControl/>
        <w:spacing w:line="560" w:lineRule="exact"/>
        <w:ind w:firstLine="643" w:firstLineChars="200"/>
        <w:rPr>
          <w:rFonts w:hint="default" w:ascii="Times New Roman" w:hAnsi="Times New Roman" w:eastAsia="方正仿宋_GBK" w:cs="Times New Roman"/>
          <w:b/>
          <w:sz w:val="32"/>
          <w:szCs w:val="32"/>
        </w:rPr>
      </w:pPr>
      <w:r>
        <w:rPr>
          <w:rFonts w:hint="eastAsia" w:ascii="Times New Roman" w:hAnsi="Times New Roman" w:eastAsia="方正仿宋_GBK" w:cs="Times New Roman"/>
          <w:b/>
          <w:sz w:val="32"/>
          <w:szCs w:val="32"/>
          <w:lang w:eastAsia="zh-CN"/>
        </w:rPr>
        <w:t>（</w:t>
      </w:r>
      <w:r>
        <w:rPr>
          <w:rFonts w:hint="eastAsia" w:ascii="Times New Roman" w:hAnsi="Times New Roman" w:eastAsia="方正仿宋_GBK" w:cs="Times New Roman"/>
          <w:b/>
          <w:sz w:val="32"/>
          <w:szCs w:val="32"/>
          <w:lang w:val="en-US" w:eastAsia="zh-CN"/>
        </w:rPr>
        <w:t>三</w:t>
      </w:r>
      <w:r>
        <w:rPr>
          <w:rFonts w:hint="eastAsia"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其他资格条件的截止时间</w:t>
      </w:r>
    </w:p>
    <w:p w14:paraId="24DA5C68">
      <w:pPr>
        <w:spacing w:line="560" w:lineRule="exact"/>
        <w:ind w:firstLine="640" w:firstLineChars="200"/>
        <w:rPr>
          <w:rFonts w:hint="eastAsia"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毕业生中，能够提供《毕业生就业推荐表》的普通高校毕业生毕业证书（学位证书）、相应教师资格证书取得时间；国（境）外同期毕业人员学位证书、教育部门学历认证材料、相应教师资格证书取得时间，为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年8月31日及以前。</w:t>
      </w:r>
    </w:p>
    <w:p w14:paraId="405A8A5A">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在招聘结果备案前，普通高校202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年毕业生须提供毕业学历（学位）证书、相应教师资格证书原件及复印件，国（境）外同期毕业人员须提供学位证书、教育部门学历认证材料、相应教师资格证书原件及复印件。</w:t>
      </w:r>
    </w:p>
    <w:p w14:paraId="7F6C7088">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报考江苏省高邮中等专业学校0</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-0</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岗位</w:t>
      </w:r>
      <w:r>
        <w:rPr>
          <w:rFonts w:hint="eastAsia" w:ascii="Times New Roman" w:hAnsi="Times New Roman" w:eastAsia="方正仿宋_GBK" w:cs="Times New Roman"/>
          <w:kern w:val="0"/>
          <w:sz w:val="32"/>
          <w:szCs w:val="32"/>
          <w:lang w:eastAsia="zh-CN"/>
        </w:rPr>
        <w:t>、高邮市菱塘民族中等专业学校</w:t>
      </w:r>
      <w:r>
        <w:rPr>
          <w:rFonts w:hint="default" w:ascii="Times New Roman" w:hAnsi="Times New Roman" w:eastAsia="方正仿宋_GBK" w:cs="Times New Roman"/>
          <w:kern w:val="0"/>
          <w:sz w:val="32"/>
          <w:szCs w:val="32"/>
        </w:rPr>
        <w:t>0</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岗位考生，按省规定可以通过公开招聘先行聘用，但被聘用人员应当在聘用之日起3年内取得相应教师资格，否则予以解聘。</w:t>
      </w:r>
    </w:p>
    <w:p w14:paraId="7B9229AE">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除上述情形外，招聘公告及岗位规定的报考资格条件，应聘人员需在202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年4月1</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日及以前具备。</w:t>
      </w:r>
    </w:p>
    <w:p w14:paraId="2F5658D1">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二、关于学历、学位等事项</w:t>
      </w:r>
    </w:p>
    <w:p w14:paraId="55B1B2AC">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（一）具有国民教育序列普通高校双学士学位</w:t>
      </w:r>
      <w:r>
        <w:rPr>
          <w:rFonts w:hint="eastAsia" w:ascii="Times New Roman" w:hAnsi="Times New Roman" w:eastAsia="方正仿宋_GBK" w:cs="Times New Roman"/>
          <w:kern w:val="0"/>
          <w:sz w:val="32"/>
          <w:szCs w:val="32"/>
          <w:lang w:eastAsia="zh-CN"/>
        </w:rPr>
        <w:t>的</w:t>
      </w:r>
      <w:r>
        <w:rPr>
          <w:rFonts w:hint="default" w:ascii="Times New Roman" w:hAnsi="Times New Roman" w:eastAsia="方正仿宋_GBK" w:cs="Times New Roman"/>
          <w:kern w:val="0"/>
          <w:sz w:val="32"/>
          <w:szCs w:val="32"/>
        </w:rPr>
        <w:t>应聘人员，其第二学位证书（须普通高等学历）经国家教育行政主管部门承认并能在相关认证网站核验的，可以第二学位的专业应聘相应专业要求的岗位。</w:t>
      </w:r>
    </w:p>
    <w:p w14:paraId="60D09452">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（二）军队院校毕业生满足以下条件之一，可以应聘。</w:t>
      </w:r>
    </w:p>
    <w:p w14:paraId="6B427BC2">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1.由国家（省）教育行政部门下达招生计划，参加全国（省）统一招生考试，按规定被军队院校录取并取得军队院校学历的人员；</w:t>
      </w:r>
    </w:p>
    <w:p w14:paraId="5466E4E1">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2.在军队服役期间取得军队院校学历的人员；</w:t>
      </w:r>
    </w:p>
    <w:p w14:paraId="3A0F60F0">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3.取得军队院校学历证书，并经国家教育行政主管部门学历认定并注册的（教育部学历认证网站可核验）人员。</w:t>
      </w:r>
    </w:p>
    <w:p w14:paraId="489F1F2C">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（三）在国（境）外取得学位的人员应聘的，除需提供招聘公告中规定的材料外，还须提供教育部留学服务中心的学历认证材料。</w:t>
      </w:r>
    </w:p>
    <w:p w14:paraId="45A77233">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此外，其他有关事项依据国家、省相关规定执行。</w:t>
      </w:r>
    </w:p>
    <w:p w14:paraId="0990DC28">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三、关于招聘条件中要求“202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年毕业生”的岗位报考对象</w:t>
      </w:r>
    </w:p>
    <w:p w14:paraId="3D690665">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招聘条件中的“202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年毕业生”，指在202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年毕业并已取得学历（学位）证书，且</w:t>
      </w:r>
      <w:r>
        <w:rPr>
          <w:rFonts w:hint="eastAsia" w:ascii="Times New Roman" w:hAnsi="Times New Roman" w:eastAsia="方正仿宋_GBK" w:cs="Times New Roman"/>
          <w:kern w:val="0"/>
          <w:sz w:val="32"/>
          <w:szCs w:val="32"/>
          <w:lang w:val="en-US" w:eastAsia="zh-CN"/>
        </w:rPr>
        <w:t>报名时</w:t>
      </w:r>
      <w:r>
        <w:rPr>
          <w:rFonts w:hint="default" w:ascii="Times New Roman" w:hAnsi="Times New Roman" w:eastAsia="方正仿宋_GBK" w:cs="Times New Roman"/>
          <w:kern w:val="0"/>
          <w:sz w:val="32"/>
          <w:szCs w:val="32"/>
        </w:rPr>
        <w:t>无工作单位的人员。其中，能够提供《毕业生就业推荐表》的202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年普通高校毕业生，取得学历（学位）证书</w:t>
      </w:r>
      <w:r>
        <w:rPr>
          <w:rFonts w:hint="eastAsia" w:ascii="Times New Roman" w:hAnsi="Times New Roman" w:eastAsia="方正仿宋_GBK" w:cs="Times New Roman"/>
          <w:kern w:val="0"/>
          <w:sz w:val="32"/>
          <w:szCs w:val="32"/>
          <w:lang w:eastAsia="zh-CN"/>
        </w:rPr>
        <w:t>的</w:t>
      </w:r>
      <w:r>
        <w:rPr>
          <w:rFonts w:hint="default" w:ascii="Times New Roman" w:hAnsi="Times New Roman" w:eastAsia="方正仿宋_GBK" w:cs="Times New Roman"/>
          <w:kern w:val="0"/>
          <w:sz w:val="32"/>
          <w:szCs w:val="32"/>
        </w:rPr>
        <w:t>日期可放宽至202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年8月31日；国（境）外同期毕业人员，取得学历（学位）证书的日期可适当放宽，但须在202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年8月31日前完成教育部留学服务中心学历认证。</w:t>
      </w:r>
    </w:p>
    <w:p w14:paraId="270802AB">
      <w:pPr>
        <w:spacing w:line="560" w:lineRule="exact"/>
        <w:ind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年和202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年普通高校毕业生，以及国（境）外同期毕业且已完成学历</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学位</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证书</w:t>
      </w:r>
      <w:r>
        <w:rPr>
          <w:rFonts w:hint="default" w:ascii="Times New Roman" w:hAnsi="Times New Roman" w:eastAsia="方正仿宋_GBK" w:cs="Times New Roman"/>
          <w:kern w:val="0"/>
          <w:sz w:val="32"/>
          <w:szCs w:val="32"/>
        </w:rPr>
        <w:t>认证的人员，</w:t>
      </w:r>
      <w:r>
        <w:rPr>
          <w:rFonts w:hint="eastAsia" w:ascii="Times New Roman" w:hAnsi="Times New Roman" w:eastAsia="方正仿宋_GBK" w:cs="Times New Roman"/>
          <w:kern w:val="0"/>
          <w:sz w:val="32"/>
          <w:szCs w:val="32"/>
          <w:lang w:val="en-US" w:eastAsia="zh-CN"/>
        </w:rPr>
        <w:t>如报名时无工作单位，</w:t>
      </w:r>
      <w:r>
        <w:rPr>
          <w:rFonts w:hint="default" w:ascii="Times New Roman" w:hAnsi="Times New Roman" w:eastAsia="方正仿宋_GBK" w:cs="Times New Roman"/>
          <w:kern w:val="0"/>
          <w:sz w:val="32"/>
          <w:szCs w:val="32"/>
        </w:rPr>
        <w:t>可应聘面向202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年毕业生的岗位。</w:t>
      </w:r>
      <w:r>
        <w:rPr>
          <w:rFonts w:hint="eastAsia" w:ascii="Times New Roman" w:hAnsi="Times New Roman" w:eastAsia="方正仿宋_GBK" w:cs="Times New Roman"/>
          <w:kern w:val="0"/>
          <w:sz w:val="32"/>
          <w:szCs w:val="32"/>
          <w:lang w:val="en-US" w:eastAsia="zh-CN"/>
        </w:rPr>
        <w:t>聘用后有关事项按国家规定办理。</w:t>
      </w:r>
    </w:p>
    <w:p w14:paraId="14A7E915">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“三支一扶”计划、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农村教师特岗计划</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“西部计划”“乡村振兴计划”（含原“苏北计划”）等基层服务项目的志愿者，如参加基层服务项目前无工作经历，服务期满且考核合格（考核截止日期为202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年8月31日）后2年内的，可应聘面向202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年毕业生的岗位。</w:t>
      </w:r>
    </w:p>
    <w:p w14:paraId="21216701">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以普通高校应届毕业生应征入伍服义务兵的人员，退役后1年内的，可应聘面向202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年毕业生的岗位。</w:t>
      </w:r>
    </w:p>
    <w:p w14:paraId="2E90B9AB">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四、关于专业审核</w:t>
      </w:r>
    </w:p>
    <w:p w14:paraId="1BF9DFC0">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招聘岗位专业参照我省考试录用公务员专业参考目录或教育部高等学校等专业目录设置，其中，招聘岗位所设专业大类参照《江苏省202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年度考试录用公务员专业参考目录》。</w:t>
      </w:r>
    </w:p>
    <w:p w14:paraId="040BCFA5">
      <w:pPr>
        <w:spacing w:line="560" w:lineRule="exact"/>
        <w:ind w:firstLine="640" w:firstLineChars="200"/>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在报名阶段，</w:t>
      </w:r>
      <w:r>
        <w:rPr>
          <w:rFonts w:hint="default" w:ascii="Times New Roman" w:hAnsi="Times New Roman" w:eastAsia="方正仿宋_GBK" w:cs="Times New Roman"/>
          <w:kern w:val="0"/>
          <w:sz w:val="32"/>
          <w:szCs w:val="32"/>
        </w:rPr>
        <w:t>对于招聘岗位设置具体专业的，如有拟应聘人员所学专业名称不在该岗位所列具体专业范围内；或招聘岗位设置专业大类的，如有拟应聘人员所学专业名称不在《江苏省202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年度考试录用公务员专业参考目录》范围内，在202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日16:00之前，其所提供毕业学校出具的成绩单等课程设置材料，证明与拟应聘岗位所列专业非常相近的，高邮市教育体育局审核认定符合岗位要求可以应聘的，该专业需及时上网公布。</w:t>
      </w:r>
    </w:p>
    <w:p w14:paraId="70B7234F">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五、关于回避事项</w:t>
      </w:r>
    </w:p>
    <w:p w14:paraId="34883A5F">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06CDCF6">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（一）夫妻关系；</w:t>
      </w:r>
    </w:p>
    <w:p w14:paraId="3076D496">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（二）直系血亲关系，包括祖父母、外祖父母、父母、子女、孙子女、外孙子女；</w:t>
      </w:r>
    </w:p>
    <w:p w14:paraId="0E2A9D94">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（三）三代以内旁系血亲关系，包括叔伯姑舅姨、兄弟姐妹、堂兄弟姐妹、表兄弟姐妹、侄子女、甥子女；</w:t>
      </w:r>
    </w:p>
    <w:p w14:paraId="275C0DCC">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（四）近姻亲关系，包括配偶的父母、配偶的兄弟姐妹及其配偶、子女的配偶及子女配偶的父母、三代以内旁系血亲的配偶；</w:t>
      </w:r>
    </w:p>
    <w:p w14:paraId="1AC7E37B">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（五）其他亲属关系，包括养父母子女、形成抚养关系的继父母子女及由此形成的直系血亲、三代以内旁系血亲和近姻亲关系。</w:t>
      </w:r>
    </w:p>
    <w:p w14:paraId="4E998825">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上述所称同一事业单位，是指依法登记的同一事业单位法人。</w:t>
      </w:r>
    </w:p>
    <w:p w14:paraId="3AB5A62E">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上述所称直接上下级领导关系包括：</w:t>
      </w:r>
    </w:p>
    <w:p w14:paraId="37F80A28">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（一）领导班子正职与副职；</w:t>
      </w:r>
    </w:p>
    <w:p w14:paraId="6E96AD46">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（二）同一内设机构正职与副职；</w:t>
      </w:r>
    </w:p>
    <w:p w14:paraId="1E7BD4EF">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（三）上级正职、副职与下级正职；</w:t>
      </w:r>
    </w:p>
    <w:p w14:paraId="3694F8F1">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（四）单位无内设机构的，其正职、副职与其他管理人员以及从事审计、财务工作的专业技术人员；</w:t>
      </w:r>
    </w:p>
    <w:p w14:paraId="2B0B5DC7">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（五）内设机构无下一级单位的，其正职、副职与其他管理人员以及从事审计、财务工作的专业技术人员。</w:t>
      </w:r>
    </w:p>
    <w:p w14:paraId="269C1C0B">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六、关于资格复审</w:t>
      </w:r>
    </w:p>
    <w:p w14:paraId="24B4F150">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资格复审时，报名者应提供招聘公告、岗位及报考指南等要求的相关证明材料。其中，普通高校202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年毕业生还须提供本人身份证、学生证、所在学校出具的《毕业生就业推荐表》等；其他报名者还须提供本人身份证、毕业证书等。报考条件中有其他具体要求的（如学位证书、相应教师资格证书</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等级证书</w:t>
      </w:r>
      <w:r>
        <w:rPr>
          <w:rFonts w:hint="default" w:ascii="Times New Roman" w:hAnsi="Times New Roman" w:eastAsia="方正仿宋_GBK" w:cs="Times New Roman"/>
          <w:kern w:val="0"/>
          <w:sz w:val="32"/>
          <w:szCs w:val="32"/>
        </w:rPr>
        <w:t>等），还须提供对应资质材料。上述材料均要出示原件并提供复印件。</w:t>
      </w:r>
    </w:p>
    <w:p w14:paraId="4D1D0456">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在职人员特别是在职中小学教师报名前应征得所在单位同意，202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年毕业的定向生、委培生报名前应征得定向单位、委培单位同意，外省生源的师范类202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毕业生报名前应征得毕业学校同意，前述同意报考的材料需及时提供，最迟必须在领取体检通知书时提供。高邮市机关事业单位在编人员须在报名时提交本人所在单位及其主管部门出具的同意报考材料。如在上述规定的“最迟”时限内，仍不能提交的，视为该考生自动放弃报考资格。</w:t>
      </w:r>
    </w:p>
    <w:p w14:paraId="05DB29F8">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、关于考察（政审）事项</w:t>
      </w:r>
    </w:p>
    <w:p w14:paraId="22ACF2D7">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体检合格人员的考察工作由招聘单位和所属主管部门参照公务员招录有关考察（政审）规定组织实施。</w:t>
      </w:r>
    </w:p>
    <w:p w14:paraId="615FC5AF">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应聘人员有下列情形之一的，即视为考察（政审）不合格：</w:t>
      </w:r>
    </w:p>
    <w:p w14:paraId="38A7480C">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（1）不具备应聘资格条件的；</w:t>
      </w:r>
    </w:p>
    <w:p w14:paraId="5363C1AF">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（2）散布有损宪法权威、中国共产党和国家声誉的言论，组织或者参加旨在反对宪法、中国共产党领导和国家的集会、游行、示威等活动的；</w:t>
      </w:r>
    </w:p>
    <w:p w14:paraId="5553BEB6">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（3）攻击党和政府，发布不道德或者违法言论并造成一定社会影响的；</w:t>
      </w:r>
    </w:p>
    <w:p w14:paraId="4ABAF37E">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（4）因犯罪被单处罚金，或者犯罪情节轻微，人民检察院依法作出不起诉决定或者人民法院依法免予刑事处罚的；</w:t>
      </w:r>
    </w:p>
    <w:p w14:paraId="002ED1F4">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（5）受到诫勉、组织处理或者党纪政务处分等影响期未满或者期满影响使用的；</w:t>
      </w:r>
    </w:p>
    <w:p w14:paraId="50F06FFE">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（6）政治品德不良，社会责任感和为人民服务意识较差，严重违反政治纪律、政治规矩和组织纪律的；</w:t>
      </w:r>
    </w:p>
    <w:p w14:paraId="706C6A21">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（7）组织或者参加非法组织，组织或者参加罢工的；</w:t>
      </w:r>
    </w:p>
    <w:p w14:paraId="61B0BA13">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（8）挑拨、破坏民族关系，参加民族分裂活动或者参与非法宗教活动、与宗教极端势力相勾结，组织、利用宗教活动破坏民族团结和社会稳定的；</w:t>
      </w:r>
    </w:p>
    <w:p w14:paraId="49D434A0">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（9）泄露国家秘密或者工作秘密的；</w:t>
      </w:r>
    </w:p>
    <w:p w14:paraId="26C99C11">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（10）在对外交往中损害国家荣誉和利益的；</w:t>
      </w:r>
    </w:p>
    <w:p w14:paraId="744BB2F1">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（11）触犯刑律被免予刑事处罚的；</w:t>
      </w:r>
    </w:p>
    <w:p w14:paraId="7AA1BE3F">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（12）因犯罪受过刑事处罚的；</w:t>
      </w:r>
    </w:p>
    <w:p w14:paraId="0EACE587">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（13）受过劳动教养的；</w:t>
      </w:r>
    </w:p>
    <w:p w14:paraId="50306593">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（14）被开除公职、党籍、团籍的，在高等教育期间受到开除学籍处分的；</w:t>
      </w:r>
    </w:p>
    <w:p w14:paraId="51C11B47">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（15）不担当，不作为，玩忽职守，贻误工作的；</w:t>
      </w:r>
    </w:p>
    <w:p w14:paraId="3F38461C">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（16）隐瞒个人重要信息，弄虚作假，误导、欺骗组织和公众的；</w:t>
      </w:r>
    </w:p>
    <w:p w14:paraId="75E5095D">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（17）贪污贿赂，利用职务之便为自己或者他人谋取私利的；</w:t>
      </w:r>
    </w:p>
    <w:p w14:paraId="0B5C7202">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（18）违反财经纪律，浪费国家或者集体资财的；</w:t>
      </w:r>
    </w:p>
    <w:p w14:paraId="08772F5F">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（19）滥用职权，侵害公民、法人或者其他组织合法权益的；</w:t>
      </w:r>
    </w:p>
    <w:p w14:paraId="223D6BBD">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（20）参与或者支持色情、吸毒、赌博、迷信等活动的；</w:t>
      </w:r>
    </w:p>
    <w:p w14:paraId="04412CA3">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（21）违反有关规定参与禁止的网络传播行为或者网络活动的；</w:t>
      </w:r>
    </w:p>
    <w:p w14:paraId="3F42286F">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（22）在国家法定考试中被认定有严重舞弊行为的；</w:t>
      </w:r>
    </w:p>
    <w:p w14:paraId="3BA4EFCF">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（23）被依法列为失信联合惩戒对象的；</w:t>
      </w:r>
    </w:p>
    <w:p w14:paraId="6BF90BC4">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14:paraId="31A13D37">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（25）自202</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年4月</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2日（含）以来，曾受记大过、降级、撤职、留用（留党、留校）察看等处分的；</w:t>
      </w:r>
    </w:p>
    <w:p w14:paraId="2A07B275">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（26）自20</w:t>
      </w:r>
      <w:r>
        <w:rPr>
          <w:rFonts w:hint="eastAsia"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年4月</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2日（含）以来，被党政机关、事业单位辞退的；</w:t>
      </w:r>
    </w:p>
    <w:p w14:paraId="0B039C25">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（27）自202</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年4月</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2日（含）以来，担任领导职务的公务员引咎辞职或者被责令辞职的；</w:t>
      </w:r>
    </w:p>
    <w:p w14:paraId="3124C326">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（28）自202</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年4月</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2日（含）以来，事业单位工作人员因违法违规违纪被降低岗位等级或者撤职的；</w:t>
      </w:r>
    </w:p>
    <w:p w14:paraId="6802C554">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（29）202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年度考核被确定为不称职（不合格）或者202</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年度及202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年度考核基本称职（基本合格）的；</w:t>
      </w:r>
    </w:p>
    <w:p w14:paraId="7DF60FA2">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（30）违反职业道德、社会公德、家庭美德的；</w:t>
      </w:r>
    </w:p>
    <w:p w14:paraId="2019F989">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（31）不符合新时代中小学、幼儿园教师职业行为十项准则要求的；</w:t>
      </w:r>
    </w:p>
    <w:p w14:paraId="765CD2F6">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（32）法律法规规定其他不宜聘用的。</w:t>
      </w:r>
    </w:p>
    <w:p w14:paraId="7A87CF29">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、关于考试注意事项</w:t>
      </w:r>
    </w:p>
    <w:p w14:paraId="5462FAEB">
      <w:pPr>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本次考试（笔试、面试）均不指定复习教材（辅导用书），不组织、也不指定任何机构组织考前培训。考生应按照准考证上确定的具体时间和</w:t>
      </w:r>
      <w:r>
        <w:rPr>
          <w:rFonts w:hint="eastAsia" w:ascii="Times New Roman" w:hAnsi="Times New Roman" w:eastAsia="方正仿宋_GBK" w:cs="Times New Roman"/>
          <w:kern w:val="0"/>
          <w:sz w:val="32"/>
          <w:szCs w:val="32"/>
          <w:lang w:val="en-US" w:eastAsia="zh-CN"/>
        </w:rPr>
        <w:t>地点</w:t>
      </w:r>
      <w:r>
        <w:rPr>
          <w:rFonts w:hint="default" w:ascii="Times New Roman" w:hAnsi="Times New Roman" w:eastAsia="方正仿宋_GBK" w:cs="Times New Roman"/>
          <w:kern w:val="0"/>
          <w:sz w:val="32"/>
          <w:szCs w:val="32"/>
        </w:rPr>
        <w:t>及有关要求参加考试。</w:t>
      </w:r>
    </w:p>
    <w:p w14:paraId="6C030E14">
      <w:pPr>
        <w:snapToGrid w:val="0"/>
        <w:spacing w:line="560" w:lineRule="exact"/>
        <w:ind w:firstLine="640" w:firstLineChars="200"/>
        <w:rPr>
          <w:rFonts w:ascii="Times New Roman" w:hAnsi="Times New Roman" w:eastAsia="方正黑体_GBK" w:cs="Times New Roman"/>
          <w:sz w:val="32"/>
          <w:szCs w:val="32"/>
          <w:highlight w:val="none"/>
          <w:u w:val="none"/>
        </w:rPr>
      </w:pPr>
      <w:r>
        <w:rPr>
          <w:rFonts w:hint="default" w:ascii="Times New Roman" w:hAnsi="Times New Roman" w:eastAsia="方正黑体_GBK" w:cs="Times New Roman"/>
          <w:sz w:val="32"/>
          <w:szCs w:val="32"/>
          <w:highlight w:val="none"/>
          <w:u w:val="none"/>
          <w:lang w:val="en-US" w:eastAsia="zh-CN"/>
        </w:rPr>
        <w:t>九</w:t>
      </w:r>
      <w:r>
        <w:rPr>
          <w:rFonts w:hint="default" w:ascii="Times New Roman" w:hAnsi="Times New Roman" w:eastAsia="方正黑体_GBK" w:cs="Times New Roman"/>
          <w:sz w:val="32"/>
          <w:szCs w:val="32"/>
          <w:highlight w:val="none"/>
          <w:u w:val="none"/>
        </w:rPr>
        <w:t>、关于</w:t>
      </w:r>
      <w:r>
        <w:rPr>
          <w:rFonts w:ascii="Times New Roman" w:hAnsi="Times New Roman" w:eastAsia="方正黑体_GBK" w:cs="Times New Roman"/>
          <w:sz w:val="32"/>
          <w:szCs w:val="32"/>
          <w:highlight w:val="none"/>
          <w:u w:val="none"/>
        </w:rPr>
        <w:t>办理减免</w:t>
      </w:r>
      <w:r>
        <w:rPr>
          <w:rFonts w:hint="default" w:ascii="Times New Roman" w:hAnsi="Times New Roman" w:eastAsia="方正黑体_GBK" w:cs="Times New Roman"/>
          <w:sz w:val="32"/>
          <w:szCs w:val="32"/>
          <w:highlight w:val="none"/>
          <w:u w:val="none"/>
        </w:rPr>
        <w:t>报名</w:t>
      </w:r>
      <w:r>
        <w:rPr>
          <w:rFonts w:ascii="Times New Roman" w:hAnsi="Times New Roman" w:eastAsia="方正黑体_GBK" w:cs="Times New Roman"/>
          <w:sz w:val="32"/>
          <w:szCs w:val="32"/>
          <w:highlight w:val="none"/>
          <w:u w:val="none"/>
        </w:rPr>
        <w:t>费用</w:t>
      </w:r>
    </w:p>
    <w:p w14:paraId="6E243F20">
      <w:pPr>
        <w:snapToGrid/>
        <w:spacing w:line="560" w:lineRule="exact"/>
        <w:ind w:firstLine="640" w:firstLineChars="200"/>
        <w:rPr>
          <w:rFonts w:hint="default" w:ascii="Times New Roman" w:hAnsi="Times New Roman" w:eastAsia="方正仿宋_GBK" w:cs="Times New Roman"/>
          <w:kern w:val="0"/>
          <w:sz w:val="32"/>
          <w:szCs w:val="32"/>
          <w:highlight w:val="none"/>
          <w:u w:val="none"/>
        </w:rPr>
      </w:pPr>
      <w:r>
        <w:rPr>
          <w:rFonts w:ascii="Times New Roman" w:hAnsi="Times New Roman" w:eastAsia="方正仿宋_GBK" w:cs="Times New Roman"/>
          <w:kern w:val="0"/>
          <w:sz w:val="32"/>
          <w:szCs w:val="32"/>
          <w:highlight w:val="none"/>
          <w:u w:val="none"/>
          <w:shd w:val="clear" w:color="auto" w:fill="auto"/>
        </w:rPr>
        <w:t>参加笔试后第2-3个工作日，最低生活保障家庭</w:t>
      </w:r>
      <w:r>
        <w:rPr>
          <w:rFonts w:hint="default" w:ascii="Times New Roman" w:hAnsi="Times New Roman" w:eastAsia="方正仿宋_GBK" w:cs="Times New Roman"/>
          <w:kern w:val="0"/>
          <w:sz w:val="32"/>
          <w:szCs w:val="32"/>
          <w:highlight w:val="none"/>
          <w:u w:val="none"/>
          <w:shd w:val="clear" w:color="auto" w:fill="auto"/>
        </w:rPr>
        <w:t>应聘</w:t>
      </w:r>
      <w:r>
        <w:rPr>
          <w:rFonts w:ascii="Times New Roman" w:hAnsi="Times New Roman" w:eastAsia="方正仿宋_GBK" w:cs="Times New Roman"/>
          <w:kern w:val="0"/>
          <w:sz w:val="32"/>
          <w:szCs w:val="32"/>
          <w:highlight w:val="none"/>
          <w:u w:val="none"/>
          <w:shd w:val="clear" w:color="auto" w:fill="auto"/>
        </w:rPr>
        <w:t>者凭其家庭所在地的县（市、区）民政部门出具的享受最低生活保障的证明和低保证，</w:t>
      </w:r>
      <w:r>
        <w:rPr>
          <w:rFonts w:hint="default" w:ascii="Times New Roman" w:hAnsi="Times New Roman" w:eastAsia="方正仿宋_GBK" w:cs="Times New Roman"/>
          <w:kern w:val="0"/>
          <w:sz w:val="32"/>
          <w:szCs w:val="32"/>
          <w:highlight w:val="none"/>
          <w:u w:val="none"/>
          <w:shd w:val="clear" w:color="auto" w:fill="auto"/>
        </w:rPr>
        <w:t>残疾人应聘者凭</w:t>
      </w:r>
      <w:r>
        <w:rPr>
          <w:rFonts w:hint="default" w:ascii="Times New Roman" w:hAnsi="Times New Roman" w:eastAsia="方正仿宋_GBK" w:cs="Times New Roman"/>
          <w:i w:val="0"/>
          <w:iCs w:val="0"/>
          <w:caps w:val="0"/>
          <w:spacing w:val="0"/>
          <w:kern w:val="0"/>
          <w:sz w:val="32"/>
          <w:szCs w:val="32"/>
          <w:highlight w:val="none"/>
          <w:u w:val="none"/>
          <w:shd w:val="clear" w:color="auto" w:fill="auto"/>
        </w:rPr>
        <w:t>有效期内的</w:t>
      </w:r>
      <w:r>
        <w:rPr>
          <w:rFonts w:hint="default" w:ascii="Times New Roman" w:hAnsi="Times New Roman" w:eastAsia="方正仿宋_GBK" w:cs="Times New Roman"/>
          <w:kern w:val="0"/>
          <w:sz w:val="32"/>
          <w:szCs w:val="32"/>
          <w:highlight w:val="none"/>
          <w:u w:val="none"/>
          <w:shd w:val="clear" w:color="auto" w:fill="auto"/>
        </w:rPr>
        <w:t>残联核发的第二代《中华人民共和国残疾人证》</w:t>
      </w:r>
      <w:r>
        <w:rPr>
          <w:rFonts w:hint="default" w:ascii="Times New Roman" w:hAnsi="Times New Roman" w:eastAsia="方正仿宋_GBK" w:cs="Times New Roman"/>
          <w:i w:val="0"/>
          <w:iCs w:val="0"/>
          <w:caps w:val="0"/>
          <w:spacing w:val="0"/>
          <w:kern w:val="0"/>
          <w:sz w:val="32"/>
          <w:szCs w:val="32"/>
          <w:highlight w:val="none"/>
          <w:u w:val="none"/>
          <w:shd w:val="clear" w:color="auto" w:fill="auto"/>
        </w:rPr>
        <w:t>或者退役军人事务部制发的《中华人民共和国残疾军人证》</w:t>
      </w:r>
      <w:r>
        <w:rPr>
          <w:rFonts w:hint="default" w:ascii="Times New Roman" w:hAnsi="Times New Roman" w:eastAsia="方正仿宋_GBK" w:cs="Times New Roman"/>
          <w:kern w:val="0"/>
          <w:sz w:val="32"/>
          <w:szCs w:val="32"/>
          <w:highlight w:val="none"/>
          <w:u w:val="none"/>
          <w:shd w:val="clear" w:color="auto" w:fill="auto"/>
        </w:rPr>
        <w:t>，联系高邮市</w:t>
      </w:r>
      <w:r>
        <w:rPr>
          <w:rFonts w:hint="default" w:ascii="Times New Roman" w:hAnsi="Times New Roman" w:eastAsia="方正仿宋_GBK" w:cs="Times New Roman"/>
          <w:kern w:val="0"/>
          <w:sz w:val="32"/>
          <w:szCs w:val="32"/>
          <w:highlight w:val="none"/>
          <w:u w:val="none"/>
          <w:shd w:val="clear" w:color="auto" w:fill="auto"/>
          <w:lang w:val="en-US" w:eastAsia="zh-CN"/>
        </w:rPr>
        <w:t>教育体育</w:t>
      </w:r>
      <w:r>
        <w:rPr>
          <w:rFonts w:hint="default" w:ascii="Times New Roman" w:hAnsi="Times New Roman" w:eastAsia="方正仿宋_GBK" w:cs="Times New Roman"/>
          <w:kern w:val="0"/>
          <w:sz w:val="32"/>
          <w:szCs w:val="32"/>
          <w:highlight w:val="none"/>
          <w:u w:val="none"/>
          <w:shd w:val="clear" w:color="auto" w:fill="auto"/>
        </w:rPr>
        <w:t>局人事科（联系方式：0514-</w:t>
      </w:r>
      <w:r>
        <w:rPr>
          <w:rFonts w:hint="default" w:ascii="Times New Roman" w:hAnsi="Times New Roman" w:eastAsia="方正仿宋_GBK" w:cs="Times New Roman"/>
          <w:kern w:val="0"/>
          <w:sz w:val="32"/>
          <w:szCs w:val="32"/>
          <w:highlight w:val="none"/>
          <w:u w:val="none"/>
          <w:shd w:val="clear" w:color="auto" w:fill="auto"/>
          <w:lang w:val="en-US" w:eastAsia="zh-CN"/>
        </w:rPr>
        <w:t>85080992</w:t>
      </w:r>
      <w:r>
        <w:rPr>
          <w:rFonts w:hint="default" w:ascii="Times New Roman" w:hAnsi="Times New Roman" w:eastAsia="方正仿宋_GBK" w:cs="Times New Roman"/>
          <w:kern w:val="0"/>
          <w:sz w:val="32"/>
          <w:szCs w:val="32"/>
          <w:highlight w:val="none"/>
          <w:u w:val="none"/>
          <w:shd w:val="clear" w:color="auto" w:fill="auto"/>
        </w:rPr>
        <w:t>）办理减免报名费用事宜。</w:t>
      </w:r>
    </w:p>
    <w:p w14:paraId="2D2C6AF1">
      <w:pPr>
        <w:rPr>
          <w:rFonts w:hint="default" w:ascii="方正仿宋_GBK" w:hAnsi="方正仿宋_GBK" w:eastAsia="方正仿宋_GBK" w:cs="方正仿宋_GBK"/>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jOWMyZDdiMDE4N2Y4YzM3YzI2NDA2YjY5YWZhNTIifQ=="/>
    <w:docVar w:name="KSO_WPS_MARK_KEY" w:val="e75e6948-f233-4abc-b1f5-d4b1f52b841a"/>
  </w:docVars>
  <w:rsids>
    <w:rsidRoot w:val="2E462570"/>
    <w:rsid w:val="001F42B1"/>
    <w:rsid w:val="0031393D"/>
    <w:rsid w:val="004F255C"/>
    <w:rsid w:val="00543C8D"/>
    <w:rsid w:val="00556818"/>
    <w:rsid w:val="005E7BDD"/>
    <w:rsid w:val="00995B71"/>
    <w:rsid w:val="00D45636"/>
    <w:rsid w:val="0FB62E31"/>
    <w:rsid w:val="104345F2"/>
    <w:rsid w:val="12C30FE0"/>
    <w:rsid w:val="17895756"/>
    <w:rsid w:val="1C7E6BE7"/>
    <w:rsid w:val="1FC02BE2"/>
    <w:rsid w:val="288F719F"/>
    <w:rsid w:val="29E654E5"/>
    <w:rsid w:val="2E462570"/>
    <w:rsid w:val="2F085CA2"/>
    <w:rsid w:val="32DD7CC7"/>
    <w:rsid w:val="353702A6"/>
    <w:rsid w:val="35F11F41"/>
    <w:rsid w:val="3A550A3C"/>
    <w:rsid w:val="3FC92F52"/>
    <w:rsid w:val="45876BB1"/>
    <w:rsid w:val="49975FEC"/>
    <w:rsid w:val="53B46B6C"/>
    <w:rsid w:val="57FC79BD"/>
    <w:rsid w:val="63BF6D0A"/>
    <w:rsid w:val="66736953"/>
    <w:rsid w:val="67C3681C"/>
    <w:rsid w:val="6C557131"/>
    <w:rsid w:val="73CB6224"/>
    <w:rsid w:val="75A2402C"/>
    <w:rsid w:val="78176553"/>
    <w:rsid w:val="79DA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7F1776-5E05-4C86-849D-D65BEE6B20BB}">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3867</Words>
  <Characters>4036</Characters>
  <Lines>28</Lines>
  <Paragraphs>8</Paragraphs>
  <TotalTime>25</TotalTime>
  <ScaleCrop>false</ScaleCrop>
  <LinksUpToDate>false</LinksUpToDate>
  <CharactersWithSpaces>4036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2023-03-21T09:00:00Z</dcterms:created>
  <dc:creator>民泰所</dc:creator>
  <cp:lastModifiedBy>民泰所</cp:lastModifiedBy>
  <cp:lastPrinted>2023-03-21T09:08:00Z</cp:lastPrinted>
  <dcterms:modified xsi:type="dcterms:W3CDTF">2025-04-01T02:08:40Z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6676845538144D4FB2F066B79664321D</vt:lpwstr>
  </property>
  <property fmtid="{D5CDD505-2E9C-101B-9397-08002B2CF9AE}" pid="4" name="KSOTemplateDocerSaveRecord">
    <vt:lpwstr>eyJoZGlkIjoiOTU4YmMwNmNjNmQ0NDEyOTY2MDA1NmYxNDAyYTcxNzEiLCJ1c2VySWQiOiI1NDYyMDEifQ==</vt:lpwstr>
  </property>
</Properties>
</file>