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175" w:rsidRDefault="00D34D28">
      <w:pPr>
        <w:spacing w:line="60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 w:hint="eastAsia"/>
          <w:sz w:val="32"/>
          <w:szCs w:val="32"/>
        </w:rPr>
        <w:t>3</w:t>
      </w:r>
      <w:r>
        <w:rPr>
          <w:rFonts w:ascii="黑体" w:eastAsia="黑体" w:hAnsi="黑体" w:cs="仿宋" w:hint="eastAsia"/>
          <w:sz w:val="32"/>
          <w:szCs w:val="32"/>
        </w:rPr>
        <w:t>：</w:t>
      </w:r>
    </w:p>
    <w:p w:rsidR="005C0175" w:rsidRDefault="00D34D28">
      <w:pPr>
        <w:spacing w:line="600" w:lineRule="exact"/>
        <w:jc w:val="center"/>
        <w:rPr>
          <w:rFonts w:ascii="方正大标宋简体" w:eastAsia="方正大标宋简体" w:hAnsi="仿宋" w:cs="仿宋"/>
          <w:sz w:val="36"/>
          <w:szCs w:val="36"/>
        </w:rPr>
      </w:pPr>
      <w:r>
        <w:rPr>
          <w:rFonts w:ascii="方正大标宋简体" w:eastAsia="方正大标宋简体" w:hAnsi="仿宋" w:cs="仿宋" w:hint="eastAsia"/>
          <w:sz w:val="36"/>
          <w:szCs w:val="36"/>
        </w:rPr>
        <w:t>江苏省靖江中等专业学校</w:t>
      </w:r>
    </w:p>
    <w:p w:rsidR="005C0175" w:rsidRDefault="00D34D28">
      <w:pPr>
        <w:spacing w:line="600" w:lineRule="exact"/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ascii="方正大标宋简体" w:eastAsia="方正大标宋简体" w:hAnsi="仿宋" w:cs="仿宋" w:hint="eastAsia"/>
          <w:sz w:val="36"/>
          <w:szCs w:val="36"/>
        </w:rPr>
        <w:t>202</w:t>
      </w:r>
      <w:r>
        <w:rPr>
          <w:rFonts w:ascii="方正大标宋简体" w:eastAsia="方正大标宋简体" w:hAnsi="仿宋" w:cs="仿宋" w:hint="eastAsia"/>
          <w:sz w:val="36"/>
          <w:szCs w:val="36"/>
        </w:rPr>
        <w:t>4</w:t>
      </w:r>
      <w:r>
        <w:rPr>
          <w:rFonts w:ascii="方正大标宋简体" w:eastAsia="方正大标宋简体" w:hAnsi="仿宋" w:cs="仿宋" w:hint="eastAsia"/>
          <w:sz w:val="36"/>
          <w:szCs w:val="36"/>
        </w:rPr>
        <w:t>年公开招聘教师专业参考目录</w:t>
      </w:r>
    </w:p>
    <w:p w:rsidR="005C0175" w:rsidRDefault="005C0175"/>
    <w:tbl>
      <w:tblPr>
        <w:tblW w:w="88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5"/>
        <w:gridCol w:w="1412"/>
        <w:gridCol w:w="6667"/>
      </w:tblGrid>
      <w:tr w:rsidR="005C0175">
        <w:trPr>
          <w:trHeight w:val="570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175" w:rsidRDefault="00D34D28">
            <w:pPr>
              <w:widowControl/>
              <w:spacing w:before="100" w:beforeAutospacing="1" w:after="100" w:afterAutospacing="1" w:line="360" w:lineRule="auto"/>
              <w:jc w:val="center"/>
              <w:textAlignment w:val="center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175" w:rsidRDefault="00D34D28">
            <w:pPr>
              <w:widowControl/>
              <w:spacing w:before="100" w:beforeAutospacing="1" w:after="100" w:afterAutospacing="1" w:line="360" w:lineRule="auto"/>
              <w:jc w:val="center"/>
              <w:textAlignment w:val="center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kern w:val="0"/>
                <w:sz w:val="28"/>
                <w:szCs w:val="28"/>
              </w:rPr>
              <w:t>专业大类</w:t>
            </w:r>
          </w:p>
        </w:tc>
        <w:tc>
          <w:tcPr>
            <w:tcW w:w="6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175" w:rsidRDefault="00D34D28">
            <w:pPr>
              <w:widowControl/>
              <w:spacing w:before="100" w:beforeAutospacing="1" w:after="100" w:afterAutospacing="1" w:line="360" w:lineRule="auto"/>
              <w:jc w:val="center"/>
              <w:textAlignment w:val="center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仿宋_GB2312" w:hint="eastAsia"/>
                <w:kern w:val="0"/>
                <w:sz w:val="28"/>
                <w:szCs w:val="28"/>
              </w:rPr>
              <w:t>专业</w:t>
            </w:r>
          </w:p>
        </w:tc>
      </w:tr>
      <w:tr w:rsidR="005C0175">
        <w:trPr>
          <w:trHeight w:val="780"/>
        </w:trPr>
        <w:tc>
          <w:tcPr>
            <w:tcW w:w="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175" w:rsidRDefault="00D34D28">
            <w:pPr>
              <w:widowControl/>
              <w:spacing w:before="100" w:beforeAutospacing="1" w:after="100" w:afterAutospacing="1" w:line="360" w:lineRule="auto"/>
              <w:jc w:val="center"/>
              <w:textAlignment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175" w:rsidRDefault="00D34D2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自动控制</w:t>
            </w:r>
            <w:r>
              <w:rPr>
                <w:rFonts w:ascii="仿宋" w:eastAsia="仿宋" w:hAnsi="仿宋" w:hint="eastAsia"/>
                <w:sz w:val="24"/>
              </w:rPr>
              <w:t>类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175" w:rsidRDefault="00D34D28">
            <w:pPr>
              <w:rPr>
                <w:rFonts w:ascii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电子科学与技术，控制科学与工程，控制理论与控制工程，控制工程，电子信息，电子信息</w:t>
            </w:r>
            <w:r>
              <w:rPr>
                <w:rFonts w:ascii="仿宋" w:eastAsia="仿宋" w:hAnsi="仿宋" w:hint="eastAsia"/>
                <w:sz w:val="24"/>
              </w:rPr>
              <w:t>工程</w:t>
            </w:r>
            <w:r>
              <w:rPr>
                <w:rFonts w:ascii="仿宋" w:eastAsia="仿宋" w:hAnsi="仿宋" w:hint="eastAsia"/>
                <w:sz w:val="24"/>
              </w:rPr>
              <w:t>，电子信息工程技术，电子信息</w:t>
            </w:r>
            <w:r>
              <w:rPr>
                <w:rFonts w:ascii="仿宋" w:eastAsia="仿宋" w:hAnsi="仿宋" w:hint="eastAsia"/>
                <w:sz w:val="24"/>
              </w:rPr>
              <w:t>科学与技术</w:t>
            </w:r>
            <w:r>
              <w:rPr>
                <w:rFonts w:ascii="仿宋" w:eastAsia="仿宋" w:hAnsi="仿宋" w:hint="eastAsia"/>
                <w:sz w:val="24"/>
              </w:rPr>
              <w:t>，电子工程，机械电子工程，机械电子工程技术，智能科学与技术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自动化，工业电气自动化，工业自动化，自动化技术与应用，电气工程与智能控制，电气工程及自动化，电气工程与自动化，电气自动化，新一代电子信息技术，应用电子技术，应用电子技术教育，工业机器人技术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机器人技术，智能控制技术</w:t>
            </w:r>
          </w:p>
        </w:tc>
      </w:tr>
      <w:tr w:rsidR="005C0175">
        <w:trPr>
          <w:trHeight w:val="780"/>
        </w:trPr>
        <w:tc>
          <w:tcPr>
            <w:tcW w:w="7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175" w:rsidRDefault="00D34D28">
            <w:pPr>
              <w:widowControl/>
              <w:spacing w:before="100" w:beforeAutospacing="1" w:after="100" w:afterAutospacing="1" w:line="360" w:lineRule="auto"/>
              <w:jc w:val="center"/>
              <w:textAlignment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0175" w:rsidRDefault="00D34D28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食品加工类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175" w:rsidRDefault="00D34D2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营养与食品卫生学，食品加工与安全，食品工程，食品科学与工程，食品与营养，食品工程技术，烹饪与营养教育，烹饪与餐饮管理，食品工艺与检测，食品工艺技术，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</w:rPr>
              <w:t>食品加工技术，食品加工及管理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烹饪工艺与营养，中西面点工艺</w:t>
            </w:r>
          </w:p>
        </w:tc>
      </w:tr>
    </w:tbl>
    <w:p w:rsidR="005C0175" w:rsidRDefault="005C0175"/>
    <w:sectPr w:rsidR="005C0175" w:rsidSect="005C0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ZlNTU4ZjRkNjFiY2JiOGY1YjhhNWQ4ZTc0MmZmNjUifQ=="/>
  </w:docVars>
  <w:rsids>
    <w:rsidRoot w:val="001670FD"/>
    <w:rsid w:val="000B54D7"/>
    <w:rsid w:val="001670FD"/>
    <w:rsid w:val="0017323F"/>
    <w:rsid w:val="001A57D8"/>
    <w:rsid w:val="0021758C"/>
    <w:rsid w:val="00237845"/>
    <w:rsid w:val="003353AA"/>
    <w:rsid w:val="003F751C"/>
    <w:rsid w:val="004A63E7"/>
    <w:rsid w:val="00562048"/>
    <w:rsid w:val="005C0175"/>
    <w:rsid w:val="007E3E55"/>
    <w:rsid w:val="00844CB8"/>
    <w:rsid w:val="00875CD9"/>
    <w:rsid w:val="009A70DB"/>
    <w:rsid w:val="009E05B6"/>
    <w:rsid w:val="00A3530A"/>
    <w:rsid w:val="00A4798F"/>
    <w:rsid w:val="00A7722B"/>
    <w:rsid w:val="00B55DD6"/>
    <w:rsid w:val="00C57C5F"/>
    <w:rsid w:val="00D27458"/>
    <w:rsid w:val="00D34D28"/>
    <w:rsid w:val="00DE71E3"/>
    <w:rsid w:val="00EC7470"/>
    <w:rsid w:val="00F24657"/>
    <w:rsid w:val="00F37937"/>
    <w:rsid w:val="5B4C25F5"/>
    <w:rsid w:val="7C232FFC"/>
    <w:rsid w:val="7F887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C01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C0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0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0175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5C01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朱晓云</dc:creator>
  <cp:lastModifiedBy>朱晓云</cp:lastModifiedBy>
  <cp:revision>16</cp:revision>
  <cp:lastPrinted>2023-03-28T01:27:00Z</cp:lastPrinted>
  <dcterms:created xsi:type="dcterms:W3CDTF">2021-09-28T06:58:00Z</dcterms:created>
  <dcterms:modified xsi:type="dcterms:W3CDTF">2024-06-25T04:15:00Z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47F314D6A93D477A8315C24DE8AB3F94_12</vt:lpwstr>
  </property>
</Properties>
</file>