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8745AD0">
      <w:pPr>
        <w:pStyle w:val="2"/>
        <w:spacing w:line="360" w:lineRule="auto"/>
        <w:rPr>
          <w:rFonts w:ascii="仿宋" w:hAnsi="仿宋" w:eastAsia="仿宋" w:cs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eastAsia="zh-Hans"/>
        </w:rPr>
        <w:t>附件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2</w:t>
      </w:r>
    </w:p>
    <w:p w14:paraId="1B2834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Times New Roman" w:eastAsia="方正小标宋_GBK" w:cs="Times New Roman"/>
          <w:kern w:val="2"/>
          <w:sz w:val="44"/>
          <w:szCs w:val="44"/>
          <w:lang w:eastAsia="zh-CN"/>
        </w:rPr>
      </w:pPr>
      <w:r>
        <w:rPr>
          <w:rFonts w:hint="eastAsia" w:ascii="方正小标宋_GBK" w:hAnsi="Times New Roman" w:eastAsia="方正小标宋_GBK" w:cs="Times New Roman"/>
          <w:kern w:val="2"/>
          <w:sz w:val="44"/>
          <w:szCs w:val="44"/>
          <w:lang w:eastAsia="zh-CN"/>
        </w:rPr>
        <w:t>苏州大学第二十一届研究生歌手大赛</w:t>
      </w:r>
    </w:p>
    <w:p w14:paraId="5C4556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_GBK" w:hAnsi="Times New Roman" w:eastAsia="方正小标宋_GBK" w:cs="Times New Roman"/>
          <w:kern w:val="2"/>
          <w:sz w:val="44"/>
          <w:szCs w:val="44"/>
          <w:lang w:eastAsia="zh-CN"/>
        </w:rPr>
      </w:pPr>
      <w:r>
        <w:rPr>
          <w:rFonts w:hint="eastAsia" w:ascii="方正小标宋_GBK" w:hAnsi="Times New Roman" w:eastAsia="方正小标宋_GBK" w:cs="Times New Roman"/>
          <w:kern w:val="2"/>
          <w:sz w:val="44"/>
          <w:szCs w:val="44"/>
          <w:lang w:eastAsia="zh-CN"/>
        </w:rPr>
        <w:t>决赛章程</w:t>
      </w:r>
    </w:p>
    <w:p w14:paraId="3A940636">
      <w:pPr>
        <w:autoSpaceDE/>
        <w:autoSpaceDN/>
        <w:spacing w:line="600" w:lineRule="exact"/>
        <w:jc w:val="center"/>
        <w:rPr>
          <w:rFonts w:ascii="方正小标宋_GBK" w:hAnsi="Times New Roman" w:eastAsia="方正小标宋_GBK" w:cs="Times New Roman"/>
          <w:kern w:val="2"/>
          <w:sz w:val="44"/>
          <w:szCs w:val="44"/>
          <w:lang w:eastAsia="zh-CN"/>
        </w:rPr>
      </w:pPr>
    </w:p>
    <w:p w14:paraId="361CC22F">
      <w:pPr>
        <w:pStyle w:val="2"/>
        <w:numPr>
          <w:ilvl w:val="0"/>
          <w:numId w:val="1"/>
        </w:numPr>
        <w:tabs>
          <w:tab w:val="left" w:pos="1242"/>
        </w:tabs>
        <w:spacing w:line="360" w:lineRule="auto"/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  <w:t>活动目的</w:t>
      </w:r>
    </w:p>
    <w:p w14:paraId="7D51725E">
      <w:pPr>
        <w:pStyle w:val="2"/>
        <w:spacing w:line="360" w:lineRule="auto"/>
        <w:ind w:left="119" w:right="113" w:firstLine="561"/>
        <w:jc w:val="both"/>
        <w:rPr>
          <w:rFonts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Hans" w:bidi="ar-SA"/>
        </w:rPr>
        <w:t>为深入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推进新时代美育工作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Hans" w:bidi="ar-SA"/>
        </w:rPr>
        <w:t>，让思政教育“声”入人心，坚定青年学子信念与文化根基，鼓励研究生用歌声展现历史责任感与时代担当，于盛世唱响波澜壮阔的时代旋律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Hans" w:bidi="ar-SA"/>
        </w:rPr>
        <w:t>经研究决定举办第二十一届研究生歌手大赛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。</w:t>
      </w:r>
    </w:p>
    <w:p w14:paraId="587CA97E">
      <w:pPr>
        <w:pStyle w:val="2"/>
        <w:numPr>
          <w:ilvl w:val="0"/>
          <w:numId w:val="1"/>
        </w:numPr>
        <w:tabs>
          <w:tab w:val="left" w:pos="1240"/>
        </w:tabs>
        <w:spacing w:line="360" w:lineRule="auto"/>
        <w:ind w:left="1240" w:hanging="560"/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  <w:t>主办单位</w:t>
      </w:r>
    </w:p>
    <w:p w14:paraId="50F76925">
      <w:pPr>
        <w:pStyle w:val="2"/>
        <w:tabs>
          <w:tab w:val="left" w:pos="1240"/>
        </w:tabs>
        <w:spacing w:line="360" w:lineRule="auto"/>
        <w:ind w:left="680"/>
        <w:rPr>
          <w:rFonts w:ascii="仿宋" w:hAnsi="仿宋" w:eastAsia="仿宋"/>
          <w:b/>
          <w:spacing w:val="4"/>
          <w:sz w:val="32"/>
          <w:szCs w:val="32"/>
          <w:lang w:eastAsia="zh-CN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苏州大学研究生会</w:t>
      </w:r>
    </w:p>
    <w:p w14:paraId="448E17E5">
      <w:pPr>
        <w:pStyle w:val="2"/>
        <w:numPr>
          <w:ilvl w:val="0"/>
          <w:numId w:val="1"/>
        </w:numPr>
        <w:tabs>
          <w:tab w:val="left" w:pos="1240"/>
        </w:tabs>
        <w:spacing w:line="360" w:lineRule="auto"/>
        <w:ind w:left="1240" w:hanging="560"/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  <w:t>活动对象</w:t>
      </w:r>
    </w:p>
    <w:p w14:paraId="46321C0A">
      <w:pPr>
        <w:pStyle w:val="2"/>
        <w:tabs>
          <w:tab w:val="left" w:pos="1240"/>
        </w:tabs>
        <w:spacing w:line="360" w:lineRule="auto"/>
        <w:ind w:left="680"/>
        <w:rPr>
          <w:rFonts w:hint="eastAsia" w:ascii="Times New Roman" w:hAnsi="Times New Roman"/>
          <w:b/>
          <w:spacing w:val="4"/>
          <w:sz w:val="27"/>
          <w:szCs w:val="27"/>
          <w:lang w:eastAsia="zh-CN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苏州大学全体研究生</w:t>
      </w:r>
    </w:p>
    <w:p w14:paraId="3AFC9291">
      <w:pPr>
        <w:pStyle w:val="2"/>
        <w:numPr>
          <w:ilvl w:val="0"/>
          <w:numId w:val="1"/>
        </w:numPr>
        <w:tabs>
          <w:tab w:val="left" w:pos="1242"/>
        </w:tabs>
        <w:spacing w:line="360" w:lineRule="auto"/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  <w:t>活动安排</w:t>
      </w:r>
    </w:p>
    <w:p w14:paraId="4B9D5DE9">
      <w:pPr>
        <w:pStyle w:val="2"/>
        <w:spacing w:line="360" w:lineRule="auto"/>
        <w:ind w:left="680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时间：2025年3月16日（周日）18:00</w:t>
      </w:r>
    </w:p>
    <w:p w14:paraId="50EDB661">
      <w:pPr>
        <w:pStyle w:val="2"/>
        <w:spacing w:line="360" w:lineRule="auto"/>
        <w:ind w:left="680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地点：独墅湖校区文体中心多功能厅</w:t>
      </w:r>
    </w:p>
    <w:p w14:paraId="43D0D1D6">
      <w:pPr>
        <w:pStyle w:val="2"/>
        <w:numPr>
          <w:ilvl w:val="0"/>
          <w:numId w:val="1"/>
        </w:numPr>
        <w:tabs>
          <w:tab w:val="left" w:pos="1242"/>
        </w:tabs>
        <w:spacing w:line="360" w:lineRule="auto"/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  <w:t>决赛规则</w:t>
      </w:r>
    </w:p>
    <w:p w14:paraId="26A84B18">
      <w:pPr>
        <w:pStyle w:val="2"/>
        <w:spacing w:line="360" w:lineRule="auto"/>
        <w:ind w:left="118" w:right="207" w:firstLine="562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决赛将进行四轮比赛。</w:t>
      </w:r>
    </w:p>
    <w:p w14:paraId="2155958A">
      <w:pPr>
        <w:pStyle w:val="2"/>
        <w:spacing w:line="360" w:lineRule="auto"/>
        <w:ind w:left="118" w:right="207" w:firstLine="562"/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  <w:lang w:val="en-US" w:eastAsia="zh-CN" w:bidi="ar-SA"/>
        </w:rPr>
        <w:t>第一轮：初“声”破晓</w:t>
      </w:r>
    </w:p>
    <w:p w14:paraId="6B5693FD">
      <w:pPr>
        <w:pStyle w:val="2"/>
        <w:spacing w:line="360" w:lineRule="auto"/>
        <w:ind w:left="118" w:right="207" w:firstLine="562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晋级决赛的16名选手按照抽签编号以及抽取的主题进行2分钟内带伴奏演唱，由专业评委打分，根据得分高低进行排名，排名前十的选手晋级第二轮比赛。</w:t>
      </w:r>
    </w:p>
    <w:p w14:paraId="73784E56">
      <w:pPr>
        <w:pStyle w:val="2"/>
        <w:spacing w:line="360" w:lineRule="auto"/>
        <w:ind w:left="118" w:right="207" w:firstLine="562"/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  <w:lang w:val="en-US" w:eastAsia="zh-CN" w:bidi="ar-SA"/>
        </w:rPr>
        <w:t>第二轮：棋“逢”对手</w:t>
      </w:r>
    </w:p>
    <w:p w14:paraId="69623C24">
      <w:pPr>
        <w:pStyle w:val="2"/>
        <w:spacing w:line="360" w:lineRule="auto"/>
        <w:ind w:left="118" w:right="207" w:firstLine="562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10名晋级选手通过抽签两两分组，分别进行2分钟以内的个人展示。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Hans" w:bidi="ar-SA"/>
        </w:rPr>
        <w:t>五组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对决结束后，由专业评委和大众评审打分，专业评委占比70％，大众评审占比30％，每组得分高者晋级第四轮比赛。</w:t>
      </w:r>
    </w:p>
    <w:p w14:paraId="78AA1781">
      <w:pPr>
        <w:pStyle w:val="2"/>
        <w:spacing w:line="360" w:lineRule="auto"/>
        <w:ind w:left="118" w:right="207" w:firstLine="562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  <w:lang w:val="en-US" w:eastAsia="zh-CN" w:bidi="ar-SA"/>
        </w:rPr>
        <w:t>第三轮：“盛”音回响（复活赛）</w:t>
      </w:r>
    </w:p>
    <w:p w14:paraId="550B6788">
      <w:pPr>
        <w:pStyle w:val="2"/>
        <w:spacing w:line="360" w:lineRule="auto"/>
        <w:ind w:left="118" w:right="207" w:firstLine="562"/>
        <w:jc w:val="both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在第二轮比赛中未晋级的5名选手将进入复活赛，采取自带亲友团帮唱的形式（未邀请亲友团的选手可单独演唱），进行2分钟以内的合唱或独唱。由专业评委和观众投票，综合得分排名第一的选手晋级第四轮比赛。</w:t>
      </w:r>
    </w:p>
    <w:p w14:paraId="37F11C2B">
      <w:pPr>
        <w:pStyle w:val="2"/>
        <w:spacing w:line="360" w:lineRule="auto"/>
        <w:ind w:left="118" w:right="207" w:firstLine="562"/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  <w:lang w:val="en-US" w:eastAsia="zh-CN" w:bidi="ar-SA"/>
        </w:rPr>
      </w:pPr>
      <w:bookmarkStart w:id="0" w:name="_GoBack"/>
      <w:r>
        <w:rPr>
          <w:rFonts w:hint="eastAsia" w:ascii="仿宋" w:hAnsi="仿宋" w:eastAsia="仿宋" w:cs="Times New Roman"/>
          <w:b/>
          <w:bCs/>
          <w:color w:val="000000"/>
          <w:kern w:val="0"/>
          <w:sz w:val="32"/>
          <w:szCs w:val="32"/>
          <w:lang w:val="en-US" w:eastAsia="zh-CN" w:bidi="ar-SA"/>
        </w:rPr>
        <w:t>第四轮：颂“世”之声</w:t>
      </w:r>
    </w:p>
    <w:bookmarkEnd w:id="0"/>
    <w:p w14:paraId="033F18D5">
      <w:pPr>
        <w:pStyle w:val="2"/>
        <w:spacing w:line="360" w:lineRule="auto"/>
        <w:ind w:left="118" w:right="207" w:firstLine="562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6名晋级选手各演唱一首5分钟内完整曲目，最终成绩由专业评委和大众评审打分，专业评委占比70％，大众评审占比30％，</w:t>
      </w: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Hans" w:bidi="ar-SA"/>
        </w:rPr>
        <w:t>根据得分高低排名，决出冠亚季军。</w:t>
      </w:r>
    </w:p>
    <w:p w14:paraId="2986ECD2">
      <w:pPr>
        <w:pStyle w:val="2"/>
        <w:numPr>
          <w:ilvl w:val="0"/>
          <w:numId w:val="1"/>
        </w:numPr>
        <w:tabs>
          <w:tab w:val="left" w:pos="1242"/>
        </w:tabs>
        <w:spacing w:line="360" w:lineRule="auto"/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  <w:t>奖项设置</w:t>
      </w:r>
    </w:p>
    <w:p w14:paraId="73D66490">
      <w:pPr>
        <w:pStyle w:val="2"/>
        <w:spacing w:line="360" w:lineRule="auto"/>
        <w:ind w:left="118" w:right="207" w:firstLine="562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本次大赛设冠亚季军各一名、优胜奖七名、最佳人气奖一名，并授予奖状奖品。</w:t>
      </w:r>
    </w:p>
    <w:p w14:paraId="3C870A75">
      <w:pPr>
        <w:pStyle w:val="2"/>
        <w:spacing w:line="360" w:lineRule="auto"/>
        <w:ind w:left="118" w:right="207" w:firstLine="562"/>
        <w:rPr>
          <w:rFonts w:hint="eastAsia" w:ascii="仿宋" w:hAnsi="仿宋" w:eastAsia="仿宋"/>
          <w:bCs/>
          <w:spacing w:val="11"/>
          <w:sz w:val="32"/>
          <w:szCs w:val="32"/>
          <w:lang w:eastAsia="zh-CN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未尽事宜，另行通知。</w:t>
      </w:r>
    </w:p>
    <w:p w14:paraId="262F749C">
      <w:pPr>
        <w:pStyle w:val="2"/>
        <w:tabs>
          <w:tab w:val="left" w:pos="1100"/>
        </w:tabs>
        <w:spacing w:before="87" w:line="360" w:lineRule="auto"/>
        <w:ind w:left="538"/>
        <w:rPr>
          <w:rFonts w:hint="eastAsia" w:ascii="仿宋" w:hAnsi="仿宋" w:eastAsia="仿宋"/>
          <w:bCs/>
          <w:spacing w:val="5"/>
          <w:sz w:val="32"/>
          <w:szCs w:val="32"/>
          <w:lang w:eastAsia="zh-CN"/>
        </w:rPr>
      </w:pPr>
    </w:p>
    <w:p w14:paraId="3B49A0A0">
      <w:pPr>
        <w:pStyle w:val="2"/>
        <w:spacing w:line="360" w:lineRule="auto"/>
        <w:ind w:firstLine="538"/>
        <w:jc w:val="right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本活动最终解释权归苏州大学研究生会所有</w:t>
      </w:r>
    </w:p>
    <w:p w14:paraId="24699CF8">
      <w:pPr>
        <w:pStyle w:val="2"/>
        <w:spacing w:line="360" w:lineRule="auto"/>
        <w:jc w:val="right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苏州大学研究生会</w:t>
      </w:r>
    </w:p>
    <w:p w14:paraId="38C37B91">
      <w:pPr>
        <w:pStyle w:val="2"/>
        <w:spacing w:line="360" w:lineRule="auto"/>
        <w:jc w:val="right"/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color w:val="000000"/>
          <w:kern w:val="0"/>
          <w:sz w:val="32"/>
          <w:szCs w:val="32"/>
          <w:lang w:val="en-US" w:eastAsia="zh-CN" w:bidi="ar-SA"/>
        </w:rPr>
        <w:t>二〇二五年三月七日</w:t>
      </w:r>
    </w:p>
    <w:sectPr>
      <w:pgSz w:w="11905" w:h="16837"/>
      <w:pgMar w:top="1439" w:right="1588" w:bottom="1439" w:left="1687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3012F80-D9EC-4B95-8C0D-6FAD9435C693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9A712F49-E85D-4E19-9DE6-280B28BEFED8}"/>
  </w:font>
  <w:font w:name="方正小标宋_GBK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3" w:fontKey="{B722D2C2-8A63-427B-9302-7FC110BC4BE1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E91731D"/>
    <w:multiLevelType w:val="multilevel"/>
    <w:tmpl w:val="0E91731D"/>
    <w:lvl w:ilvl="0" w:tentative="0">
      <w:start w:val="1"/>
      <w:numFmt w:val="chineseCountingThousand"/>
      <w:lvlText w:val="%1、"/>
      <w:lvlJc w:val="left"/>
      <w:pPr>
        <w:ind w:left="1242" w:hanging="562"/>
      </w:pPr>
      <w:rPr>
        <w:sz w:val="32"/>
        <w:szCs w:val="32"/>
      </w:rPr>
    </w:lvl>
    <w:lvl w:ilvl="1" w:tentative="0">
      <w:start w:val="1"/>
      <w:numFmt w:val="chineseCountingThousand"/>
      <w:lvlText w:val="（%2）"/>
      <w:lvlJc w:val="left"/>
      <w:pPr>
        <w:ind w:left="1377" w:hanging="839"/>
      </w:pPr>
    </w:lvl>
    <w:lvl w:ilvl="2" w:tentative="0">
      <w:start w:val="0"/>
      <w:numFmt w:val="bullet"/>
      <w:lvlText w:val="•"/>
      <w:lvlJc w:val="left"/>
      <w:pPr>
        <w:ind w:left="1512" w:hanging="839"/>
      </w:pPr>
    </w:lvl>
    <w:lvl w:ilvl="3" w:tentative="0">
      <w:start w:val="0"/>
      <w:numFmt w:val="bullet"/>
      <w:lvlText w:val="•"/>
      <w:lvlJc w:val="left"/>
      <w:pPr>
        <w:ind w:left="1647" w:hanging="839"/>
      </w:pPr>
    </w:lvl>
    <w:lvl w:ilvl="4" w:tentative="0">
      <w:start w:val="0"/>
      <w:numFmt w:val="bullet"/>
      <w:lvlText w:val="•"/>
      <w:lvlJc w:val="left"/>
      <w:pPr>
        <w:ind w:left="1782" w:hanging="839"/>
      </w:pPr>
    </w:lvl>
    <w:lvl w:ilvl="5" w:tentative="0">
      <w:start w:val="0"/>
      <w:numFmt w:val="bullet"/>
      <w:lvlText w:val="•"/>
      <w:lvlJc w:val="left"/>
      <w:pPr>
        <w:ind w:left="1917" w:hanging="839"/>
      </w:pPr>
    </w:lvl>
    <w:lvl w:ilvl="6" w:tentative="0">
      <w:start w:val="0"/>
      <w:numFmt w:val="bullet"/>
      <w:lvlText w:val="•"/>
      <w:lvlJc w:val="left"/>
      <w:pPr>
        <w:ind w:left="2052" w:hanging="839"/>
      </w:pPr>
    </w:lvl>
    <w:lvl w:ilvl="7" w:tentative="0">
      <w:start w:val="0"/>
      <w:numFmt w:val="bullet"/>
      <w:lvlText w:val="•"/>
      <w:lvlJc w:val="left"/>
      <w:pPr>
        <w:ind w:left="2187" w:hanging="839"/>
      </w:pPr>
    </w:lvl>
    <w:lvl w:ilvl="8" w:tentative="0">
      <w:start w:val="0"/>
      <w:numFmt w:val="bullet"/>
      <w:lvlText w:val="•"/>
      <w:lvlJc w:val="left"/>
      <w:pPr>
        <w:ind w:left="2322" w:hanging="839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6"/>
  <w:embedTrueTypeFonts/>
  <w:saveSubsetFonts/>
  <w:bordersDoNotSurroundHeader w:val="0"/>
  <w:bordersDoNotSurroundFooter w:val="0"/>
  <w:hideSpellingErrors/>
  <w:hideGrammaticalErrors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WFlMjJhNmFlYmVlNjA3Y2Q0YWUyMWYyNjVlZmM2NTkifQ=="/>
  </w:docVars>
  <w:rsids>
    <w:rsidRoot w:val="004C037E"/>
    <w:rsid w:val="000916C5"/>
    <w:rsid w:val="00117F92"/>
    <w:rsid w:val="00143D94"/>
    <w:rsid w:val="001B0E30"/>
    <w:rsid w:val="001B4CD7"/>
    <w:rsid w:val="00296B62"/>
    <w:rsid w:val="004A3F58"/>
    <w:rsid w:val="004C037E"/>
    <w:rsid w:val="005860A9"/>
    <w:rsid w:val="006E2A53"/>
    <w:rsid w:val="00703034"/>
    <w:rsid w:val="00736B16"/>
    <w:rsid w:val="007A212F"/>
    <w:rsid w:val="008455A2"/>
    <w:rsid w:val="00845E7A"/>
    <w:rsid w:val="008C3EAB"/>
    <w:rsid w:val="00A10B47"/>
    <w:rsid w:val="00AE1C9C"/>
    <w:rsid w:val="00B66D96"/>
    <w:rsid w:val="00CB584B"/>
    <w:rsid w:val="00CB6309"/>
    <w:rsid w:val="00CD0596"/>
    <w:rsid w:val="00D63AFE"/>
    <w:rsid w:val="00D858D9"/>
    <w:rsid w:val="00EC7213"/>
    <w:rsid w:val="00F546C2"/>
    <w:rsid w:val="00FF4097"/>
    <w:rsid w:val="0A500E33"/>
    <w:rsid w:val="0C5D7467"/>
    <w:rsid w:val="0DDC332A"/>
    <w:rsid w:val="2785E85C"/>
    <w:rsid w:val="3557388E"/>
    <w:rsid w:val="37F1532C"/>
    <w:rsid w:val="37FAE21A"/>
    <w:rsid w:val="38BA4B78"/>
    <w:rsid w:val="3F356341"/>
    <w:rsid w:val="4192322F"/>
    <w:rsid w:val="48F55924"/>
    <w:rsid w:val="4B6F2B67"/>
    <w:rsid w:val="501D4DA6"/>
    <w:rsid w:val="57B169EA"/>
    <w:rsid w:val="59B19309"/>
    <w:rsid w:val="5C060AA5"/>
    <w:rsid w:val="5E8A37C4"/>
    <w:rsid w:val="5FF9749D"/>
    <w:rsid w:val="68437083"/>
    <w:rsid w:val="6DEF77F8"/>
    <w:rsid w:val="6E3724F8"/>
    <w:rsid w:val="6FFDC21A"/>
    <w:rsid w:val="6FFF7A9B"/>
    <w:rsid w:val="72A4264E"/>
    <w:rsid w:val="773F48DF"/>
    <w:rsid w:val="777F8A18"/>
    <w:rsid w:val="781D5CF4"/>
    <w:rsid w:val="7CFFB117"/>
    <w:rsid w:val="7D6B7A29"/>
    <w:rsid w:val="7F7F5822"/>
    <w:rsid w:val="BF718B32"/>
    <w:rsid w:val="CCFFFB3D"/>
    <w:rsid w:val="CD9FE028"/>
    <w:rsid w:val="D739BE97"/>
    <w:rsid w:val="DEFF2FB8"/>
    <w:rsid w:val="DFF5F513"/>
    <w:rsid w:val="E3FF6A70"/>
    <w:rsid w:val="E41FF70A"/>
    <w:rsid w:val="EDFF1910"/>
    <w:rsid w:val="EEC4139D"/>
    <w:rsid w:val="EEFD24F9"/>
    <w:rsid w:val="F4FBAB18"/>
    <w:rsid w:val="F673B0D7"/>
    <w:rsid w:val="F7EEEDCA"/>
    <w:rsid w:val="FBCEB78A"/>
    <w:rsid w:val="FBECB8C2"/>
    <w:rsid w:val="FDD51572"/>
    <w:rsid w:val="FE37C1FD"/>
    <w:rsid w:val="FFBFDC3F"/>
    <w:rsid w:val="FFF7A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en-US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3"/>
    <w:autoRedefine/>
    <w:qFormat/>
    <w:uiPriority w:val="1"/>
    <w:rPr>
      <w:sz w:val="28"/>
      <w:szCs w:val="28"/>
    </w:rPr>
  </w:style>
  <w:style w:type="paragraph" w:styleId="3">
    <w:name w:val="footer"/>
    <w:basedOn w:val="1"/>
    <w:link w:val="12"/>
    <w:autoRedefine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widowControl/>
      <w:spacing w:before="100" w:beforeAutospacing="1" w:after="100" w:afterAutospacing="1"/>
    </w:pPr>
    <w:rPr>
      <w:sz w:val="24"/>
    </w:rPr>
  </w:style>
  <w:style w:type="table" w:customStyle="1" w:styleId="8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9">
    <w:name w:val="List Paragraph"/>
    <w:basedOn w:val="1"/>
    <w:autoRedefine/>
    <w:qFormat/>
    <w:uiPriority w:val="1"/>
    <w:pPr>
      <w:ind w:left="838" w:firstLine="838"/>
    </w:pPr>
  </w:style>
  <w:style w:type="paragraph" w:customStyle="1" w:styleId="10">
    <w:name w:val="Table Paragraph"/>
    <w:basedOn w:val="1"/>
    <w:autoRedefine/>
    <w:qFormat/>
    <w:uiPriority w:val="1"/>
  </w:style>
  <w:style w:type="character" w:customStyle="1" w:styleId="11">
    <w:name w:val="页眉 字符"/>
    <w:basedOn w:val="7"/>
    <w:link w:val="4"/>
    <w:autoRedefine/>
    <w:qFormat/>
    <w:uiPriority w:val="99"/>
    <w:rPr>
      <w:rFonts w:ascii="宋体" w:hAnsi="宋体" w:eastAsia="宋体" w:cs="宋体"/>
      <w:sz w:val="18"/>
      <w:szCs w:val="18"/>
    </w:rPr>
  </w:style>
  <w:style w:type="character" w:customStyle="1" w:styleId="12">
    <w:name w:val="页脚 字符"/>
    <w:basedOn w:val="7"/>
    <w:link w:val="3"/>
    <w:autoRedefine/>
    <w:qFormat/>
    <w:uiPriority w:val="99"/>
    <w:rPr>
      <w:rFonts w:ascii="宋体" w:hAnsi="宋体" w:eastAsia="宋体" w:cs="宋体"/>
      <w:sz w:val="18"/>
      <w:szCs w:val="18"/>
    </w:rPr>
  </w:style>
  <w:style w:type="character" w:customStyle="1" w:styleId="13">
    <w:name w:val="正文文本 字符"/>
    <w:basedOn w:val="7"/>
    <w:link w:val="2"/>
    <w:qFormat/>
    <w:uiPriority w:val="1"/>
    <w:rPr>
      <w:rFonts w:ascii="宋体" w:hAnsi="宋体" w:eastAsia="宋体" w:cs="宋体"/>
      <w:sz w:val="28"/>
      <w:szCs w:val="2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642</Words>
  <Characters>656</Characters>
  <Lines>4</Lines>
  <Paragraphs>1</Paragraphs>
  <TotalTime>38</TotalTime>
  <ScaleCrop>false</ScaleCrop>
  <LinksUpToDate>false</LinksUpToDate>
  <CharactersWithSpaces>656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2025-03-04T16:11:00Z</dcterms:created>
  <dc:creator>ฅ可愛いฅ</dc:creator>
  <cp:lastModifiedBy>Rachel</cp:lastModifiedBy>
  <dcterms:modified xsi:type="dcterms:W3CDTF">2025-03-07T08:23:42Z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2022-10-24T00:00:00Z</vt:filetime>
  </property>
  <property fmtid="{D5CDD505-2E9C-101B-9397-08002B2CF9AE}" pid="3" name="LastSaved">
    <vt:filetime>2022-10-24T00:00:00Z</vt:filetime>
  </property>
  <property fmtid="{D5CDD505-2E9C-101B-9397-08002B2CF9AE}" pid="4" name="KSOProductBuildVer">
    <vt:lpwstr>2052-12.1.0.19770</vt:lpwstr>
  </property>
  <property fmtid="{D5CDD505-2E9C-101B-9397-08002B2CF9AE}" pid="5" name="ICV">
    <vt:lpwstr>3D87C11D6D914A43B70105CAB1DA8DBA_13</vt:lpwstr>
  </property>
  <property fmtid="{D5CDD505-2E9C-101B-9397-08002B2CF9AE}" pid="6" name="KSOTemplateDocerSaveRecord">
    <vt:lpwstr>eyJoZGlkIjoiODUxN2JhYjdlNGY1OTNlZWM5OTI3YmNhZGE5MDBkOGQiLCJ1c2VySWQiOiI2OTU4NjUwNTAifQ==</vt:lpwstr>
  </property>
</Properties>
</file>